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2B36A6" w:rsidRPr="00F00478" w:rsidRDefault="002B36A6" w:rsidP="002B36A6">
      <w:pPr>
        <w:pStyle w:val="a3"/>
        <w:jc w:val="center"/>
        <w:rPr>
          <w:rFonts w:ascii="Times New Roman" w:hAnsi="Times New Roman" w:cs="Times New Roman"/>
          <w:sz w:val="28"/>
          <w:szCs w:val="28"/>
        </w:rPr>
      </w:pPr>
      <w:r w:rsidRPr="00F00478">
        <w:rPr>
          <w:rFonts w:ascii="Times New Roman" w:hAnsi="Times New Roman" w:cs="Times New Roman"/>
          <w:sz w:val="28"/>
          <w:szCs w:val="28"/>
        </w:rPr>
        <w:t>«БЕЛГОРОДСКИЙ СТРОИТЕЛЬНЫЙ КОЛЛЕДЖ»</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МЕТОДИЧЕСКИЕ УКАЗАНИЯ</w:t>
      </w:r>
    </w:p>
    <w:p w:rsidR="002B36A6" w:rsidRPr="00F00478" w:rsidRDefault="002B36A6" w:rsidP="002B36A6">
      <w:pPr>
        <w:pStyle w:val="a3"/>
        <w:contextualSpacing/>
        <w:jc w:val="center"/>
        <w:rPr>
          <w:rFonts w:ascii="Times New Roman" w:hAnsi="Times New Roman" w:cs="Times New Roman"/>
          <w:sz w:val="28"/>
          <w:szCs w:val="28"/>
        </w:rPr>
      </w:pPr>
      <w:proofErr w:type="gramStart"/>
      <w:r w:rsidRPr="00F00478">
        <w:rPr>
          <w:rFonts w:ascii="Times New Roman" w:hAnsi="Times New Roman" w:cs="Times New Roman"/>
          <w:sz w:val="28"/>
          <w:szCs w:val="28"/>
        </w:rPr>
        <w:t>обучающимся</w:t>
      </w:r>
      <w:proofErr w:type="gramEnd"/>
      <w:r w:rsidRPr="00F00478">
        <w:rPr>
          <w:rFonts w:ascii="Times New Roman" w:hAnsi="Times New Roman" w:cs="Times New Roman"/>
          <w:sz w:val="28"/>
          <w:szCs w:val="28"/>
        </w:rPr>
        <w:t xml:space="preserve"> по выполнению практических заняти</w:t>
      </w:r>
      <w:r>
        <w:rPr>
          <w:rFonts w:ascii="Times New Roman" w:hAnsi="Times New Roman" w:cs="Times New Roman"/>
          <w:sz w:val="28"/>
          <w:szCs w:val="28"/>
        </w:rPr>
        <w:t>й</w:t>
      </w:r>
    </w:p>
    <w:p w:rsidR="002B36A6" w:rsidRDefault="00177DAA" w:rsidP="002B36A6">
      <w:pPr>
        <w:pStyle w:val="a3"/>
        <w:contextualSpacing/>
        <w:jc w:val="center"/>
        <w:rPr>
          <w:rFonts w:ascii="Times New Roman" w:hAnsi="Times New Roman" w:cs="Times New Roman"/>
          <w:sz w:val="28"/>
          <w:szCs w:val="28"/>
        </w:rPr>
      </w:pPr>
      <w:r>
        <w:rPr>
          <w:rFonts w:ascii="Times New Roman" w:hAnsi="Times New Roman" w:cs="Times New Roman"/>
          <w:sz w:val="28"/>
          <w:szCs w:val="28"/>
        </w:rPr>
        <w:t>профессиональный модуль 03</w:t>
      </w:r>
    </w:p>
    <w:p w:rsidR="002B36A6" w:rsidRPr="002B36A6" w:rsidRDefault="002B36A6" w:rsidP="002B36A6">
      <w:pPr>
        <w:pStyle w:val="a3"/>
        <w:contextualSpacing/>
        <w:jc w:val="center"/>
        <w:rPr>
          <w:rFonts w:ascii="Times New Roman" w:hAnsi="Times New Roman" w:cs="Times New Roman"/>
          <w:sz w:val="28"/>
          <w:szCs w:val="28"/>
        </w:rPr>
      </w:pPr>
      <w:r w:rsidRPr="00F00478">
        <w:rPr>
          <w:rFonts w:ascii="Times New Roman" w:hAnsi="Times New Roman" w:cs="Times New Roman"/>
          <w:sz w:val="28"/>
          <w:szCs w:val="28"/>
        </w:rPr>
        <w:t>«</w:t>
      </w:r>
      <w:r w:rsidR="00177DAA">
        <w:rPr>
          <w:rFonts w:ascii="Times New Roman" w:hAnsi="Times New Roman"/>
          <w:sz w:val="28"/>
          <w:szCs w:val="28"/>
        </w:rPr>
        <w:t>Э</w:t>
      </w:r>
      <w:r w:rsidR="00177DAA" w:rsidRPr="00177DAA">
        <w:rPr>
          <w:rFonts w:ascii="Times New Roman" w:hAnsi="Times New Roman"/>
          <w:sz w:val="28"/>
          <w:szCs w:val="28"/>
        </w:rPr>
        <w:t>ксплуатация и ремонт городских путей сообщения</w:t>
      </w:r>
      <w:r w:rsidRPr="002B36A6">
        <w:rPr>
          <w:rFonts w:ascii="Times New Roman" w:hAnsi="Times New Roman" w:cs="Times New Roman"/>
          <w:sz w:val="28"/>
          <w:szCs w:val="28"/>
        </w:rPr>
        <w:t>»</w:t>
      </w:r>
    </w:p>
    <w:p w:rsidR="002B36A6" w:rsidRPr="00F00478" w:rsidRDefault="002B36A6" w:rsidP="002B36A6">
      <w:pPr>
        <w:pStyle w:val="a3"/>
        <w:contextualSpacing/>
        <w:jc w:val="center"/>
        <w:rPr>
          <w:rFonts w:ascii="Times New Roman" w:hAnsi="Times New Roman" w:cs="Times New Roman"/>
          <w:sz w:val="28"/>
          <w:szCs w:val="28"/>
        </w:rPr>
      </w:pPr>
      <w:r>
        <w:rPr>
          <w:rFonts w:ascii="Times New Roman" w:hAnsi="Times New Roman" w:cs="Times New Roman"/>
          <w:sz w:val="28"/>
          <w:szCs w:val="28"/>
        </w:rPr>
        <w:t>МДК 0</w:t>
      </w:r>
      <w:r w:rsidR="00177DAA">
        <w:rPr>
          <w:rFonts w:ascii="Times New Roman" w:hAnsi="Times New Roman" w:cs="Times New Roman"/>
          <w:sz w:val="28"/>
          <w:szCs w:val="28"/>
        </w:rPr>
        <w:t>3</w:t>
      </w:r>
      <w:r w:rsidR="003E7D10">
        <w:rPr>
          <w:rFonts w:ascii="Times New Roman" w:hAnsi="Times New Roman" w:cs="Times New Roman"/>
          <w:sz w:val="28"/>
          <w:szCs w:val="28"/>
        </w:rPr>
        <w:t>.02</w:t>
      </w:r>
      <w:r>
        <w:rPr>
          <w:rFonts w:ascii="Times New Roman" w:hAnsi="Times New Roman" w:cs="Times New Roman"/>
          <w:sz w:val="28"/>
          <w:szCs w:val="28"/>
        </w:rPr>
        <w:t xml:space="preserve"> «</w:t>
      </w:r>
      <w:r w:rsidR="003E7D10" w:rsidRPr="003E7D10">
        <w:rPr>
          <w:rFonts w:ascii="Times New Roman" w:hAnsi="Times New Roman"/>
          <w:sz w:val="28"/>
          <w:szCs w:val="28"/>
        </w:rPr>
        <w:t>Эксплуатация и ремонт рельсовых и подъездных путей</w:t>
      </w:r>
      <w:r>
        <w:rPr>
          <w:rFonts w:ascii="Times New Roman" w:hAnsi="Times New Roman" w:cs="Times New Roman"/>
          <w:sz w:val="28"/>
          <w:szCs w:val="28"/>
        </w:rPr>
        <w:t>»</w:t>
      </w:r>
    </w:p>
    <w:p w:rsidR="002B36A6" w:rsidRPr="00F00478" w:rsidRDefault="002B36A6" w:rsidP="002B36A6">
      <w:pPr>
        <w:pStyle w:val="a3"/>
        <w:contextualSpacing/>
        <w:rPr>
          <w:rFonts w:ascii="Times New Roman" w:hAnsi="Times New Roman" w:cs="Times New Roman"/>
          <w:sz w:val="28"/>
          <w:szCs w:val="28"/>
        </w:rPr>
      </w:pPr>
      <w:r w:rsidRPr="00F00478">
        <w:rPr>
          <w:rFonts w:ascii="Times New Roman" w:hAnsi="Times New Roman" w:cs="Times New Roman"/>
          <w:sz w:val="28"/>
          <w:szCs w:val="28"/>
        </w:rPr>
        <w:t>специальност</w:t>
      </w:r>
      <w:r>
        <w:rPr>
          <w:rFonts w:ascii="Times New Roman" w:hAnsi="Times New Roman" w:cs="Times New Roman"/>
          <w:sz w:val="28"/>
          <w:szCs w:val="28"/>
        </w:rPr>
        <w:t>ь 08.02.06 Строительство и эксплуатация городских путей сообщения</w:t>
      </w:r>
    </w:p>
    <w:p w:rsidR="002B36A6" w:rsidRPr="00F00478" w:rsidRDefault="002B36A6" w:rsidP="002B36A6">
      <w:pPr>
        <w:pStyle w:val="a3"/>
        <w:rPr>
          <w:rFonts w:ascii="Times New Roman" w:hAnsi="Times New Roman" w:cs="Times New Roman"/>
          <w:sz w:val="28"/>
          <w:szCs w:val="28"/>
        </w:rPr>
      </w:pPr>
    </w:p>
    <w:p w:rsidR="002B36A6" w:rsidRPr="00F00478" w:rsidRDefault="002B36A6" w:rsidP="002B36A6">
      <w:pPr>
        <w:pStyle w:val="a3"/>
        <w:rPr>
          <w:rFonts w:ascii="Times New Roman" w:hAnsi="Times New Roman" w:cs="Times New Roman"/>
          <w:sz w:val="28"/>
          <w:szCs w:val="28"/>
        </w:rPr>
      </w:pPr>
    </w:p>
    <w:p w:rsidR="00F436C1" w:rsidRPr="00F436C1" w:rsidRDefault="00F436C1" w:rsidP="00F436C1">
      <w:pPr>
        <w:pStyle w:val="a3"/>
        <w:jc w:val="center"/>
        <w:rPr>
          <w:rFonts w:ascii="Times New Roman" w:hAnsi="Times New Roman" w:cs="Times New Roman"/>
          <w:b/>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5A1786" w:rsidRDefault="005A1786"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F436C1" w:rsidRDefault="00F436C1" w:rsidP="00F436C1">
      <w:pPr>
        <w:pStyle w:val="a3"/>
        <w:rPr>
          <w:rFonts w:ascii="Times New Roman" w:hAnsi="Times New Roman" w:cs="Times New Roman"/>
          <w:sz w:val="28"/>
          <w:szCs w:val="28"/>
        </w:rPr>
      </w:pPr>
    </w:p>
    <w:p w:rsidR="00A872DE" w:rsidRDefault="00A872DE" w:rsidP="00F436C1">
      <w:pPr>
        <w:pStyle w:val="a3"/>
        <w:rPr>
          <w:rFonts w:ascii="Times New Roman" w:hAnsi="Times New Roman" w:cs="Times New Roman"/>
          <w:sz w:val="28"/>
          <w:szCs w:val="28"/>
        </w:rPr>
      </w:pPr>
    </w:p>
    <w:p w:rsidR="00F436C1" w:rsidRPr="00F436C1" w:rsidRDefault="00F436C1" w:rsidP="004A0B99">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F436C1" w:rsidRDefault="00DA72E8" w:rsidP="004A0B99">
      <w:pPr>
        <w:pStyle w:val="a3"/>
        <w:jc w:val="center"/>
        <w:rPr>
          <w:rFonts w:ascii="Times New Roman" w:hAnsi="Times New Roman" w:cs="Times New Roman"/>
          <w:sz w:val="28"/>
          <w:szCs w:val="28"/>
        </w:rPr>
      </w:pPr>
      <w:r>
        <w:rPr>
          <w:rFonts w:ascii="Times New Roman" w:hAnsi="Times New Roman" w:cs="Times New Roman"/>
          <w:sz w:val="28"/>
          <w:szCs w:val="28"/>
        </w:rPr>
        <w:t>2019</w:t>
      </w:r>
      <w:bookmarkStart w:id="0" w:name="_GoBack"/>
      <w:bookmarkEnd w:id="0"/>
    </w:p>
    <w:p w:rsidR="00DB475E" w:rsidRPr="00F436C1" w:rsidRDefault="00DB475E" w:rsidP="004A0B99">
      <w:pPr>
        <w:pStyle w:val="a3"/>
        <w:jc w:val="center"/>
        <w:rPr>
          <w:rFonts w:ascii="Times New Roman" w:hAnsi="Times New Roman" w:cs="Times New Roman"/>
          <w:sz w:val="28"/>
          <w:szCs w:val="28"/>
        </w:rPr>
      </w:pPr>
    </w:p>
    <w:p w:rsidR="003426E5" w:rsidRDefault="003426E5" w:rsidP="002B1AAF">
      <w:pPr>
        <w:pStyle w:val="a3"/>
        <w:rPr>
          <w:rFonts w:ascii="Times New Roman" w:hAnsi="Times New Roman" w:cs="Times New Roman"/>
          <w:sz w:val="28"/>
          <w:szCs w:val="28"/>
        </w:rPr>
        <w:sectPr w:rsidR="003426E5" w:rsidSect="00FB24E8">
          <w:type w:val="continuous"/>
          <w:pgSz w:w="11906" w:h="16838"/>
          <w:pgMar w:top="1134" w:right="850" w:bottom="1134" w:left="1701" w:header="708" w:footer="708" w:gutter="0"/>
          <w:cols w:space="708"/>
          <w:docGrid w:linePitch="360"/>
        </w:sectPr>
      </w:pPr>
    </w:p>
    <w:p w:rsidR="002B1AAF" w:rsidRPr="00FB24E8" w:rsidRDefault="002B1AAF" w:rsidP="002B1AAF">
      <w:pPr>
        <w:pStyle w:val="a3"/>
        <w:rPr>
          <w:rFonts w:ascii="Times New Roman" w:hAnsi="Times New Roman" w:cs="Times New Roman"/>
          <w:sz w:val="24"/>
          <w:szCs w:val="24"/>
        </w:rPr>
      </w:pPr>
    </w:p>
    <w:p w:rsidR="002B1AAF" w:rsidRPr="00FB24E8" w:rsidRDefault="002B1AAF" w:rsidP="002B1AAF">
      <w:pPr>
        <w:pStyle w:val="a3"/>
        <w:rPr>
          <w:rFonts w:ascii="Times New Roman" w:hAnsi="Times New Roman" w:cs="Times New Roman"/>
          <w:sz w:val="24"/>
          <w:szCs w:val="24"/>
        </w:rPr>
      </w:pPr>
    </w:p>
    <w:p w:rsidR="002B36A6" w:rsidRPr="007C3009" w:rsidRDefault="002B36A6" w:rsidP="002B3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Pr>
          <w:rFonts w:ascii="Times New Roman" w:hAnsi="Times New Roman"/>
          <w:sz w:val="28"/>
          <w:szCs w:val="28"/>
        </w:rPr>
        <w:lastRenderedPageBreak/>
        <w:t xml:space="preserve">Методические указания </w:t>
      </w:r>
      <w:proofErr w:type="gramStart"/>
      <w:r>
        <w:rPr>
          <w:rFonts w:ascii="Times New Roman" w:hAnsi="Times New Roman"/>
          <w:sz w:val="28"/>
          <w:szCs w:val="28"/>
        </w:rPr>
        <w:t>обучающимся</w:t>
      </w:r>
      <w:proofErr w:type="gramEnd"/>
      <w:r w:rsidRPr="007C3009">
        <w:rPr>
          <w:rFonts w:ascii="Times New Roman" w:hAnsi="Times New Roman"/>
          <w:caps/>
          <w:sz w:val="28"/>
          <w:szCs w:val="28"/>
        </w:rPr>
        <w:t xml:space="preserve"> </w:t>
      </w:r>
      <w:r w:rsidRPr="007C3009">
        <w:rPr>
          <w:rFonts w:ascii="Times New Roman" w:hAnsi="Times New Roman"/>
          <w:sz w:val="28"/>
          <w:szCs w:val="28"/>
        </w:rPr>
        <w:t>разработан</w:t>
      </w:r>
      <w:r>
        <w:rPr>
          <w:rFonts w:ascii="Times New Roman" w:hAnsi="Times New Roman"/>
          <w:sz w:val="28"/>
          <w:szCs w:val="28"/>
        </w:rPr>
        <w:t>ы</w:t>
      </w:r>
      <w:r w:rsidRPr="007C3009">
        <w:rPr>
          <w:rFonts w:ascii="Times New Roman" w:hAnsi="Times New Roman"/>
          <w:sz w:val="28"/>
          <w:szCs w:val="28"/>
        </w:rPr>
        <w:t xml:space="preserve"> на основе Федерального государственного образовательного стандарта и рабочей общей  образовательной программы по специальности  08.02.0</w:t>
      </w:r>
      <w:r w:rsidR="00D418F9">
        <w:rPr>
          <w:rFonts w:ascii="Times New Roman" w:hAnsi="Times New Roman"/>
          <w:sz w:val="28"/>
          <w:szCs w:val="28"/>
        </w:rPr>
        <w:t>6</w:t>
      </w:r>
      <w:r w:rsidRPr="007C3009">
        <w:rPr>
          <w:rFonts w:ascii="Times New Roman" w:hAnsi="Times New Roman"/>
          <w:sz w:val="28"/>
          <w:szCs w:val="28"/>
        </w:rPr>
        <w:t xml:space="preserve">   «</w:t>
      </w:r>
      <w:r w:rsidR="00D418F9">
        <w:rPr>
          <w:rFonts w:ascii="Times New Roman" w:hAnsi="Times New Roman" w:cs="Times New Roman"/>
          <w:sz w:val="28"/>
          <w:szCs w:val="28"/>
        </w:rPr>
        <w:t>Строительство и эксплуатация городских путей сообщения</w:t>
      </w:r>
      <w:r w:rsidRPr="007C3009">
        <w:rPr>
          <w:rFonts w:ascii="Times New Roman" w:hAnsi="Times New Roman"/>
          <w:sz w:val="28"/>
          <w:szCs w:val="28"/>
        </w:rPr>
        <w:t>», базовый образовательный уровень.</w:t>
      </w:r>
    </w:p>
    <w:p w:rsidR="002B36A6" w:rsidRPr="007C3009" w:rsidRDefault="002B36A6" w:rsidP="002B36A6">
      <w:pPr>
        <w:autoSpaceDE w:val="0"/>
        <w:autoSpaceDN w:val="0"/>
        <w:adjustRightInd w:val="0"/>
        <w:spacing w:before="106"/>
        <w:rPr>
          <w:spacing w:val="10"/>
          <w:sz w:val="28"/>
          <w:szCs w:val="28"/>
        </w:rPr>
      </w:pPr>
    </w:p>
    <w:p w:rsidR="002B36A6" w:rsidRPr="00F00478" w:rsidRDefault="002B36A6" w:rsidP="002B36A6">
      <w:pPr>
        <w:widowControl w:val="0"/>
        <w:tabs>
          <w:tab w:val="left" w:pos="4275"/>
        </w:tabs>
        <w:ind w:right="98"/>
        <w:jc w:val="both"/>
        <w:rPr>
          <w:rFonts w:ascii="Times New Roman" w:hAnsi="Times New Roman" w:cs="Times New Roman"/>
          <w:spacing w:val="9"/>
          <w:sz w:val="28"/>
          <w:szCs w:val="28"/>
          <w:lang w:eastAsia="en-US"/>
        </w:rPr>
      </w:pPr>
      <w:r w:rsidRPr="00F00478">
        <w:rPr>
          <w:rFonts w:ascii="Times New Roman" w:hAnsi="Times New Roman" w:cs="Times New Roman"/>
          <w:spacing w:val="9"/>
          <w:sz w:val="28"/>
          <w:szCs w:val="28"/>
          <w:lang w:eastAsia="en-US"/>
        </w:rPr>
        <w:t>Организация-разработчик:</w:t>
      </w:r>
      <w:r w:rsidRPr="00F00478">
        <w:rPr>
          <w:rFonts w:ascii="Times New Roman" w:hAnsi="Times New Roman" w:cs="Times New Roman"/>
          <w:spacing w:val="9"/>
          <w:sz w:val="28"/>
          <w:szCs w:val="28"/>
          <w:lang w:eastAsia="en-US"/>
        </w:rPr>
        <w:tab/>
      </w:r>
    </w:p>
    <w:p w:rsidR="002B36A6" w:rsidRPr="00F00478" w:rsidRDefault="002B36A6" w:rsidP="00D418F9">
      <w:pPr>
        <w:spacing w:line="244" w:lineRule="auto"/>
        <w:ind w:right="60"/>
        <w:jc w:val="both"/>
        <w:rPr>
          <w:rFonts w:ascii="Times New Roman" w:hAnsi="Times New Roman" w:cs="Times New Roman"/>
          <w:sz w:val="28"/>
          <w:szCs w:val="28"/>
          <w:lang w:eastAsia="en-US"/>
        </w:rPr>
      </w:pPr>
      <w:r w:rsidRPr="00F00478">
        <w:rPr>
          <w:rFonts w:ascii="Times New Roman" w:hAnsi="Times New Roman" w:cs="Times New Roman"/>
          <w:sz w:val="28"/>
          <w:szCs w:val="28"/>
          <w:lang w:eastAsia="en-US"/>
        </w:rPr>
        <w:t xml:space="preserve">рабочая группа специальности 08.02.01 </w:t>
      </w:r>
      <w:r w:rsidR="00D418F9">
        <w:rPr>
          <w:rFonts w:ascii="Times New Roman" w:hAnsi="Times New Roman" w:cs="Times New Roman"/>
          <w:sz w:val="28"/>
          <w:szCs w:val="28"/>
        </w:rPr>
        <w:t>Строительство и эксплуатация городских путей сообщения</w:t>
      </w:r>
      <w:r w:rsidR="00D418F9" w:rsidRPr="00F00478">
        <w:rPr>
          <w:rFonts w:ascii="Times New Roman" w:hAnsi="Times New Roman" w:cs="Times New Roman"/>
          <w:sz w:val="28"/>
          <w:szCs w:val="28"/>
          <w:lang w:eastAsia="en-US"/>
        </w:rPr>
        <w:t xml:space="preserve"> </w:t>
      </w:r>
      <w:r w:rsidRPr="00F00478">
        <w:rPr>
          <w:rFonts w:ascii="Times New Roman" w:hAnsi="Times New Roman" w:cs="Times New Roman"/>
          <w:sz w:val="28"/>
          <w:szCs w:val="28"/>
          <w:lang w:eastAsia="en-US"/>
        </w:rPr>
        <w:t>й Федерального учебно-методического объединения в системе среднего профессионального образования по укрупненной группе профессий, специальностей 08.00.00 Техника и технологии строительства</w:t>
      </w:r>
    </w:p>
    <w:p w:rsidR="002B36A6" w:rsidRPr="00F00478" w:rsidRDefault="002B36A6" w:rsidP="002B36A6">
      <w:pPr>
        <w:widowControl w:val="0"/>
        <w:tabs>
          <w:tab w:val="left" w:pos="4275"/>
        </w:tabs>
        <w:ind w:right="98"/>
        <w:jc w:val="both"/>
        <w:rPr>
          <w:rFonts w:ascii="Times New Roman" w:hAnsi="Times New Roman" w:cs="Times New Roman"/>
          <w:sz w:val="28"/>
          <w:szCs w:val="28"/>
          <w:lang w:eastAsia="en-US"/>
        </w:rPr>
      </w:pPr>
      <w:r w:rsidRPr="00F00478">
        <w:rPr>
          <w:rFonts w:ascii="Times New Roman" w:hAnsi="Times New Roman" w:cs="Times New Roman"/>
          <w:sz w:val="28"/>
          <w:szCs w:val="28"/>
          <w:lang w:eastAsia="en-US"/>
        </w:rPr>
        <w:t xml:space="preserve">Областное </w:t>
      </w:r>
      <w:proofErr w:type="gramStart"/>
      <w:r w:rsidRPr="00F00478">
        <w:rPr>
          <w:rFonts w:ascii="Times New Roman" w:hAnsi="Times New Roman" w:cs="Times New Roman"/>
          <w:sz w:val="28"/>
          <w:szCs w:val="28"/>
          <w:lang w:eastAsia="en-US"/>
        </w:rPr>
        <w:t>государственной</w:t>
      </w:r>
      <w:proofErr w:type="gramEnd"/>
      <w:r w:rsidRPr="00F00478">
        <w:rPr>
          <w:rFonts w:ascii="Times New Roman" w:hAnsi="Times New Roman" w:cs="Times New Roman"/>
          <w:sz w:val="28"/>
          <w:szCs w:val="28"/>
          <w:lang w:eastAsia="en-US"/>
        </w:rPr>
        <w:t xml:space="preserve"> автономное профессиональное образовательное учреждение «Белгородский строительный колледж»</w:t>
      </w:r>
    </w:p>
    <w:p w:rsidR="002B36A6" w:rsidRPr="00F00478" w:rsidRDefault="002B36A6" w:rsidP="002B36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vertAlign w:val="superscript"/>
        </w:rPr>
      </w:pP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sz w:val="28"/>
          <w:szCs w:val="28"/>
        </w:rPr>
        <w:t xml:space="preserve">Разработчики: </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 xml:space="preserve">Присяжная Людмила Николаевна </w:t>
      </w:r>
      <w:r w:rsidRPr="00F00478">
        <w:rPr>
          <w:rFonts w:ascii="Times New Roman" w:hAnsi="Times New Roman"/>
          <w:sz w:val="28"/>
          <w:szCs w:val="28"/>
        </w:rPr>
        <w:t>преподаватель ОГАПОУ «Белгородский строительный колледж».</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Филимонова Елена Валентиновна</w:t>
      </w:r>
      <w:r w:rsidRPr="00F00478">
        <w:rPr>
          <w:rFonts w:ascii="Times New Roman" w:hAnsi="Times New Roman"/>
          <w:sz w:val="28"/>
          <w:szCs w:val="28"/>
        </w:rPr>
        <w:t xml:space="preserve"> преподаватель ОГАПОУ «Белгородский строительный колледж».</w:t>
      </w:r>
    </w:p>
    <w:p w:rsidR="002B36A6" w:rsidRPr="00F00478" w:rsidRDefault="002B36A6" w:rsidP="002B36A6">
      <w:pPr>
        <w:spacing w:after="0"/>
        <w:contextualSpacing/>
        <w:jc w:val="both"/>
        <w:rPr>
          <w:rFonts w:ascii="Times New Roman" w:hAnsi="Times New Roman"/>
          <w:sz w:val="28"/>
          <w:szCs w:val="28"/>
        </w:rPr>
      </w:pPr>
      <w:r w:rsidRPr="00F00478">
        <w:rPr>
          <w:rFonts w:ascii="Times New Roman" w:hAnsi="Times New Roman"/>
          <w:b/>
          <w:sz w:val="28"/>
          <w:szCs w:val="28"/>
        </w:rPr>
        <w:t>Кравцова Лариса Станиславовна</w:t>
      </w:r>
      <w:r w:rsidRPr="00F00478">
        <w:rPr>
          <w:rFonts w:ascii="Times New Roman" w:hAnsi="Times New Roman"/>
          <w:sz w:val="28"/>
          <w:szCs w:val="28"/>
        </w:rPr>
        <w:t xml:space="preserve"> преподаватель ОГАПОУ «Белгородский строительный колледж».</w:t>
      </w:r>
    </w:p>
    <w:p w:rsidR="002B36A6" w:rsidRPr="00527AE4" w:rsidRDefault="002B36A6" w:rsidP="002B36A6">
      <w:pPr>
        <w:widowControl w:val="0"/>
        <w:tabs>
          <w:tab w:val="left" w:pos="6420"/>
        </w:tabs>
        <w:suppressAutoHyphens/>
        <w:spacing w:after="0"/>
        <w:rPr>
          <w:rFonts w:ascii="Times New Roman" w:hAnsi="Times New Roman"/>
          <w:sz w:val="24"/>
          <w:szCs w:val="24"/>
        </w:rPr>
      </w:pPr>
    </w:p>
    <w:p w:rsidR="002B36A6" w:rsidRPr="00F00478" w:rsidRDefault="002B36A6" w:rsidP="002B36A6">
      <w:pPr>
        <w:widowControl w:val="0"/>
        <w:tabs>
          <w:tab w:val="left" w:pos="6420"/>
        </w:tabs>
        <w:suppressAutoHyphens/>
        <w:spacing w:after="0"/>
        <w:rPr>
          <w:rFonts w:ascii="Times New Roman" w:hAnsi="Times New Roman"/>
          <w:sz w:val="28"/>
          <w:szCs w:val="28"/>
        </w:rPr>
      </w:pP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Рекомендовано методическим советом ОГАПОУ «БСК»</w:t>
      </w:r>
    </w:p>
    <w:p w:rsidR="002B36A6" w:rsidRPr="00F00478" w:rsidRDefault="002B36A6" w:rsidP="002B36A6">
      <w:pPr>
        <w:pStyle w:val="Style2"/>
        <w:widowControl/>
        <w:spacing w:line="276" w:lineRule="auto"/>
        <w:jc w:val="left"/>
        <w:rPr>
          <w:rStyle w:val="FontStyle11"/>
          <w:sz w:val="28"/>
          <w:szCs w:val="28"/>
        </w:rPr>
      </w:pP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Протокол № ___ от_______________ 20__ г.</w:t>
      </w:r>
    </w:p>
    <w:p w:rsidR="002B36A6" w:rsidRPr="00F00478" w:rsidRDefault="002B36A6" w:rsidP="002B36A6">
      <w:pPr>
        <w:pStyle w:val="Style2"/>
        <w:widowControl/>
        <w:spacing w:line="276" w:lineRule="auto"/>
        <w:jc w:val="left"/>
        <w:rPr>
          <w:rStyle w:val="FontStyle11"/>
          <w:sz w:val="28"/>
          <w:szCs w:val="28"/>
        </w:rPr>
      </w:pPr>
      <w:r w:rsidRPr="00F00478">
        <w:rPr>
          <w:rStyle w:val="FontStyle11"/>
          <w:sz w:val="28"/>
          <w:szCs w:val="28"/>
        </w:rPr>
        <w:t>Заместитель директора по учебно-методической работе</w:t>
      </w:r>
    </w:p>
    <w:p w:rsidR="002B36A6" w:rsidRPr="00F00478" w:rsidRDefault="002B36A6" w:rsidP="002B36A6">
      <w:pPr>
        <w:spacing w:after="0"/>
        <w:rPr>
          <w:rFonts w:ascii="Times New Roman" w:hAnsi="Times New Roman"/>
          <w:sz w:val="28"/>
          <w:szCs w:val="28"/>
        </w:rPr>
      </w:pPr>
      <w:r w:rsidRPr="00F00478">
        <w:rPr>
          <w:rFonts w:ascii="Times New Roman" w:hAnsi="Times New Roman"/>
          <w:sz w:val="28"/>
          <w:szCs w:val="28"/>
        </w:rPr>
        <w:t>_____________________________</w:t>
      </w:r>
    </w:p>
    <w:p w:rsidR="002B36A6" w:rsidRPr="00F00478" w:rsidRDefault="002B36A6" w:rsidP="002B36A6">
      <w:pPr>
        <w:spacing w:after="0"/>
        <w:rPr>
          <w:rFonts w:ascii="Times New Roman" w:hAnsi="Times New Roman"/>
          <w:sz w:val="28"/>
          <w:szCs w:val="28"/>
        </w:rPr>
      </w:pPr>
    </w:p>
    <w:p w:rsidR="002B36A6" w:rsidRPr="00F00478" w:rsidRDefault="002B36A6" w:rsidP="002B36A6">
      <w:pPr>
        <w:spacing w:after="0"/>
        <w:rPr>
          <w:sz w:val="28"/>
          <w:szCs w:val="28"/>
        </w:rPr>
      </w:pPr>
      <w:r w:rsidRPr="00F00478">
        <w:rPr>
          <w:rFonts w:ascii="Times New Roman" w:hAnsi="Times New Roman"/>
          <w:sz w:val="28"/>
          <w:szCs w:val="28"/>
        </w:rPr>
        <w:t>Рассмотрено на заседании предметной цикловой комиссии</w:t>
      </w:r>
    </w:p>
    <w:p w:rsidR="002B36A6" w:rsidRPr="00F00478" w:rsidRDefault="002B36A6" w:rsidP="002B36A6">
      <w:pPr>
        <w:spacing w:line="360" w:lineRule="auto"/>
        <w:rPr>
          <w:sz w:val="28"/>
          <w:szCs w:val="28"/>
        </w:rPr>
      </w:pPr>
    </w:p>
    <w:p w:rsidR="002B36A6" w:rsidRPr="00F00478" w:rsidRDefault="002B36A6" w:rsidP="002B36A6">
      <w:pPr>
        <w:pStyle w:val="Style2"/>
        <w:widowControl/>
        <w:spacing w:line="360" w:lineRule="auto"/>
        <w:jc w:val="left"/>
        <w:rPr>
          <w:rStyle w:val="FontStyle11"/>
          <w:sz w:val="28"/>
          <w:szCs w:val="28"/>
        </w:rPr>
      </w:pPr>
      <w:r w:rsidRPr="00F00478">
        <w:rPr>
          <w:rStyle w:val="FontStyle11"/>
          <w:sz w:val="28"/>
          <w:szCs w:val="28"/>
        </w:rPr>
        <w:t>Протокол № ___ от_______________ 20__ г.</w:t>
      </w:r>
    </w:p>
    <w:p w:rsidR="002B36A6" w:rsidRPr="00F00478" w:rsidRDefault="002B36A6" w:rsidP="002B36A6">
      <w:pPr>
        <w:pStyle w:val="Style2"/>
        <w:widowControl/>
        <w:spacing w:line="360" w:lineRule="auto"/>
        <w:jc w:val="left"/>
        <w:rPr>
          <w:rStyle w:val="FontStyle11"/>
          <w:sz w:val="28"/>
          <w:szCs w:val="28"/>
        </w:rPr>
      </w:pPr>
      <w:r w:rsidRPr="00F00478">
        <w:rPr>
          <w:rStyle w:val="FontStyle11"/>
          <w:sz w:val="28"/>
          <w:szCs w:val="28"/>
        </w:rPr>
        <w:t>Председатель</w:t>
      </w:r>
      <w:r w:rsidRPr="00F00478">
        <w:rPr>
          <w:sz w:val="28"/>
          <w:szCs w:val="28"/>
        </w:rPr>
        <w:t xml:space="preserve"> предметной цикловой комиссии</w:t>
      </w:r>
    </w:p>
    <w:p w:rsidR="002B36A6" w:rsidRPr="00F00478" w:rsidRDefault="002B36A6" w:rsidP="002B36A6">
      <w:pPr>
        <w:pStyle w:val="12"/>
        <w:rPr>
          <w:rFonts w:ascii="Times New Roman" w:hAnsi="Times New Roman"/>
          <w:sz w:val="28"/>
          <w:szCs w:val="28"/>
        </w:rPr>
      </w:pPr>
      <w:r>
        <w:rPr>
          <w:rFonts w:ascii="Times New Roman" w:hAnsi="Times New Roman"/>
          <w:sz w:val="28"/>
          <w:szCs w:val="28"/>
        </w:rPr>
        <w:t>_____________________________</w:t>
      </w:r>
    </w:p>
    <w:p w:rsidR="002B36A6" w:rsidRPr="00D25F29" w:rsidRDefault="002B36A6" w:rsidP="002B36A6">
      <w:pPr>
        <w:pStyle w:val="a3"/>
        <w:rPr>
          <w:rFonts w:ascii="Times New Roman" w:hAnsi="Times New Roman" w:cs="Times New Roman"/>
          <w:b/>
          <w:color w:val="FF0000"/>
          <w:sz w:val="28"/>
          <w:szCs w:val="28"/>
        </w:r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space="708"/>
          <w:docGrid w:linePitch="360"/>
        </w:sectPr>
      </w:pPr>
    </w:p>
    <w:p w:rsidR="002B36A6" w:rsidRDefault="002B36A6" w:rsidP="002B36A6">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36A6" w:rsidRDefault="002B36A6" w:rsidP="002B1AAF">
      <w:pPr>
        <w:pStyle w:val="a3"/>
        <w:rPr>
          <w:rFonts w:ascii="Times New Roman" w:hAnsi="Times New Roman" w:cs="Times New Roman"/>
          <w:sz w:val="28"/>
          <w:szCs w:val="28"/>
        </w:rPr>
        <w:sectPr w:rsidR="002B36A6" w:rsidSect="00FB24E8">
          <w:type w:val="continuous"/>
          <w:pgSz w:w="11906" w:h="16838"/>
          <w:pgMar w:top="1134" w:right="850" w:bottom="1134" w:left="1701" w:header="708" w:footer="708" w:gutter="0"/>
          <w:cols w:num="2" w:space="708"/>
          <w:docGrid w:linePitch="360"/>
        </w:sectPr>
      </w:pPr>
    </w:p>
    <w:p w:rsidR="002B4C2F" w:rsidRPr="00F201CC" w:rsidRDefault="002B4C2F" w:rsidP="002B4C2F">
      <w:pPr>
        <w:pStyle w:val="a3"/>
        <w:jc w:val="center"/>
        <w:rPr>
          <w:rFonts w:ascii="Times New Roman" w:hAnsi="Times New Roman" w:cs="Times New Roman"/>
          <w:b/>
          <w:sz w:val="28"/>
          <w:szCs w:val="28"/>
        </w:rPr>
      </w:pPr>
      <w:r w:rsidRPr="00F201CC">
        <w:rPr>
          <w:rFonts w:ascii="Times New Roman" w:hAnsi="Times New Roman" w:cs="Times New Roman"/>
          <w:b/>
          <w:sz w:val="28"/>
          <w:szCs w:val="28"/>
        </w:rPr>
        <w:lastRenderedPageBreak/>
        <w:t>Пояснительная записка</w:t>
      </w:r>
    </w:p>
    <w:p w:rsidR="002B4C2F" w:rsidRDefault="002B4C2F" w:rsidP="002B4C2F">
      <w:pPr>
        <w:pStyle w:val="a3"/>
        <w:rPr>
          <w:rFonts w:ascii="Times New Roman" w:hAnsi="Times New Roman" w:cs="Times New Roman"/>
          <w:sz w:val="28"/>
          <w:szCs w:val="28"/>
        </w:rPr>
      </w:pP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1</w:t>
      </w:r>
      <w:r w:rsidRPr="00A872DE">
        <w:rPr>
          <w:rFonts w:ascii="Times New Roman" w:hAnsi="Times New Roman" w:cs="Times New Roman"/>
          <w:b/>
          <w:sz w:val="28"/>
          <w:szCs w:val="28"/>
        </w:rPr>
        <w:t xml:space="preserve">. Цели и задачи </w:t>
      </w:r>
      <w:r w:rsidR="006D18BB">
        <w:rPr>
          <w:rFonts w:ascii="Times New Roman" w:hAnsi="Times New Roman" w:cs="Times New Roman"/>
          <w:b/>
          <w:sz w:val="28"/>
          <w:szCs w:val="28"/>
        </w:rPr>
        <w:t>практических</w:t>
      </w:r>
      <w:r>
        <w:rPr>
          <w:rFonts w:ascii="Times New Roman" w:hAnsi="Times New Roman" w:cs="Times New Roman"/>
          <w:b/>
          <w:sz w:val="28"/>
          <w:szCs w:val="28"/>
        </w:rPr>
        <w:t xml:space="preserve"> работ</w:t>
      </w:r>
      <w:r w:rsidRPr="00A872DE">
        <w:rPr>
          <w:rFonts w:ascii="Times New Roman" w:hAnsi="Times New Roman" w:cs="Times New Roman"/>
          <w:b/>
          <w:sz w:val="28"/>
          <w:szCs w:val="28"/>
        </w:rPr>
        <w:t xml:space="preserve"> – требования к результатам освоения модуля</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A872DE">
        <w:rPr>
          <w:rFonts w:ascii="Times New Roman" w:hAnsi="Times New Roman" w:cs="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A872DE">
        <w:rPr>
          <w:rFonts w:ascii="Times New Roman" w:hAnsi="Times New Roman" w:cs="Times New Roman"/>
          <w:sz w:val="28"/>
          <w:szCs w:val="28"/>
        </w:rPr>
        <w:t>обучающийся</w:t>
      </w:r>
      <w:proofErr w:type="gramEnd"/>
      <w:r w:rsidRPr="00A872DE">
        <w:rPr>
          <w:rFonts w:ascii="Times New Roman" w:hAnsi="Times New Roman" w:cs="Times New Roman"/>
          <w:sz w:val="28"/>
          <w:szCs w:val="28"/>
        </w:rPr>
        <w:t xml:space="preserve"> в ходе освоения профессионального модуля должен:</w:t>
      </w:r>
    </w:p>
    <w:p w:rsidR="002B4C2F" w:rsidRPr="00A872DE" w:rsidRDefault="002B4C2F" w:rsidP="002B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иметь практический опыт:</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эксплуатация и ремонт городских улиц и дорог</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эксплуатация и ремонт рельсовых и подъездных путей</w:t>
      </w:r>
    </w:p>
    <w:p w:rsidR="00177DAA" w:rsidRPr="00177DAA" w:rsidRDefault="00177DAA"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b/>
          <w:sz w:val="28"/>
          <w:szCs w:val="28"/>
        </w:rPr>
      </w:pPr>
      <w:r w:rsidRPr="00177DAA">
        <w:rPr>
          <w:rFonts w:ascii="Times New Roman" w:hAnsi="Times New Roman"/>
          <w:sz w:val="28"/>
          <w:szCs w:val="28"/>
          <w:lang w:eastAsia="en-US"/>
        </w:rPr>
        <w:t>- эксплуатация и ремонт городских искусственных сооружений</w:t>
      </w:r>
      <w:r w:rsidRPr="00177DAA">
        <w:rPr>
          <w:rFonts w:ascii="Times New Roman" w:hAnsi="Times New Roman" w:cs="Times New Roman"/>
          <w:b/>
          <w:sz w:val="28"/>
          <w:szCs w:val="28"/>
        </w:rPr>
        <w:t xml:space="preserve"> </w:t>
      </w:r>
    </w:p>
    <w:p w:rsidR="002B4C2F" w:rsidRPr="00A872DE" w:rsidRDefault="002B4C2F"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уметь:</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земляного полотна, водоотводных устройств и дорожных одежд городских улиц и дорог;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назначать мероприятия по улучшению геометрических параметров улицы или дороги;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составлять исполнительскую документацию;</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нормировать работы по проведению дорожно-ремонтных работ; </w:t>
      </w:r>
    </w:p>
    <w:p w:rsidR="00177DAA" w:rsidRPr="00177DAA" w:rsidRDefault="00177DAA" w:rsidP="00177DAA">
      <w:pPr>
        <w:spacing w:after="0"/>
        <w:rPr>
          <w:rFonts w:ascii="Times New Roman" w:hAnsi="Times New Roman"/>
          <w:sz w:val="28"/>
          <w:szCs w:val="28"/>
          <w:lang w:eastAsia="en-US"/>
        </w:rPr>
      </w:pPr>
      <w:r w:rsidRPr="00177DAA">
        <w:rPr>
          <w:rFonts w:ascii="Times New Roman" w:hAnsi="Times New Roman"/>
          <w:sz w:val="28"/>
          <w:szCs w:val="28"/>
          <w:lang w:eastAsia="en-US"/>
        </w:rPr>
        <w:t>- составлять локальные сметы;</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рельсовых и подъездных путей;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выполнять работы по эксплуатации и ремонту городских искусственных сооружений;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назначать мероприятия по улучшению геометрических параметров искусственных сооружений; </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проводить учет и контроль качества всех видов ремонтных работ; </w:t>
      </w:r>
    </w:p>
    <w:p w:rsidR="00177DAA" w:rsidRDefault="00177DAA"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b/>
          <w:sz w:val="28"/>
          <w:szCs w:val="28"/>
        </w:rPr>
      </w:pPr>
      <w:r w:rsidRPr="00177DAA">
        <w:rPr>
          <w:rFonts w:ascii="Times New Roman" w:hAnsi="Times New Roman"/>
          <w:sz w:val="28"/>
          <w:szCs w:val="28"/>
          <w:lang w:eastAsia="en-US"/>
        </w:rPr>
        <w:t>- составлять исполнительскую документацию</w:t>
      </w:r>
      <w:r w:rsidRPr="00A872DE">
        <w:rPr>
          <w:rFonts w:ascii="Times New Roman" w:hAnsi="Times New Roman" w:cs="Times New Roman"/>
          <w:b/>
          <w:sz w:val="28"/>
          <w:szCs w:val="28"/>
        </w:rPr>
        <w:t xml:space="preserve"> </w:t>
      </w:r>
    </w:p>
    <w:p w:rsidR="002B4C2F" w:rsidRPr="00A872DE" w:rsidRDefault="002B4C2F" w:rsidP="0017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знать:</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ведения всех видов ремонтных работ;</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виды деформаций и способы диагностики причин деформаций;</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составления сметных расчетов по проведению ремонта городских улиц и дорог;</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технологии ведения всех видов ремонтных работ;</w:t>
      </w:r>
    </w:p>
    <w:p w:rsidR="00177DAA" w:rsidRPr="00177DAA" w:rsidRDefault="00177DAA" w:rsidP="00177DAA">
      <w:pPr>
        <w:spacing w:after="0"/>
        <w:ind w:left="40"/>
        <w:jc w:val="both"/>
        <w:rPr>
          <w:rFonts w:ascii="Times New Roman" w:hAnsi="Times New Roman"/>
          <w:sz w:val="28"/>
          <w:szCs w:val="28"/>
          <w:lang w:eastAsia="en-US"/>
        </w:rPr>
      </w:pPr>
      <w:r w:rsidRPr="00177DAA">
        <w:rPr>
          <w:rFonts w:ascii="Times New Roman" w:hAnsi="Times New Roman"/>
          <w:sz w:val="28"/>
          <w:szCs w:val="28"/>
          <w:lang w:eastAsia="en-US"/>
        </w:rPr>
        <w:t xml:space="preserve">- требования нормативных актов по контролю качества ремонтных работ; </w:t>
      </w:r>
    </w:p>
    <w:p w:rsidR="00177DAA" w:rsidRPr="00177DAA" w:rsidRDefault="00177DAA" w:rsidP="00177DAA">
      <w:pPr>
        <w:spacing w:after="0"/>
        <w:jc w:val="both"/>
        <w:rPr>
          <w:rFonts w:ascii="Times New Roman" w:hAnsi="Times New Roman"/>
          <w:sz w:val="28"/>
          <w:szCs w:val="28"/>
          <w:lang w:eastAsia="en-US"/>
        </w:rPr>
      </w:pPr>
      <w:r w:rsidRPr="00177DAA">
        <w:rPr>
          <w:rFonts w:ascii="Times New Roman" w:hAnsi="Times New Roman"/>
          <w:sz w:val="28"/>
          <w:szCs w:val="28"/>
          <w:lang w:eastAsia="en-US"/>
        </w:rPr>
        <w:t>- правила техники безопасности и охраны окружающей среды при ведении ремонтных работ.</w:t>
      </w:r>
    </w:p>
    <w:p w:rsidR="002B4C2F" w:rsidRDefault="002B4C2F" w:rsidP="003C3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A872DE">
        <w:rPr>
          <w:rFonts w:ascii="Times New Roman" w:hAnsi="Times New Roman" w:cs="Times New Roman"/>
          <w:b/>
          <w:sz w:val="28"/>
          <w:szCs w:val="28"/>
        </w:rPr>
        <w:t>1.</w:t>
      </w:r>
      <w:r>
        <w:rPr>
          <w:rFonts w:ascii="Times New Roman" w:hAnsi="Times New Roman" w:cs="Times New Roman"/>
          <w:b/>
          <w:sz w:val="28"/>
          <w:szCs w:val="28"/>
        </w:rPr>
        <w:t>2</w:t>
      </w:r>
      <w:r w:rsidRPr="00A872DE">
        <w:rPr>
          <w:rFonts w:ascii="Times New Roman" w:hAnsi="Times New Roman" w:cs="Times New Roman"/>
          <w:b/>
          <w:sz w:val="28"/>
          <w:szCs w:val="28"/>
        </w:rPr>
        <w:t xml:space="preserve">. </w:t>
      </w:r>
      <w:r>
        <w:rPr>
          <w:rFonts w:ascii="Times New Roman" w:hAnsi="Times New Roman" w:cs="Times New Roman"/>
          <w:b/>
          <w:sz w:val="28"/>
          <w:szCs w:val="28"/>
        </w:rPr>
        <w:t>Условия проведения практических занятий.</w:t>
      </w:r>
    </w:p>
    <w:p w:rsidR="008B603B" w:rsidRPr="008B603B" w:rsidRDefault="008B603B" w:rsidP="008B603B">
      <w:pPr>
        <w:spacing w:after="60"/>
        <w:ind w:firstLine="709"/>
        <w:jc w:val="both"/>
        <w:rPr>
          <w:rFonts w:ascii="Times New Roman" w:hAnsi="Times New Roman"/>
          <w:bCs/>
          <w:sz w:val="28"/>
          <w:szCs w:val="28"/>
        </w:rPr>
      </w:pPr>
      <w:r w:rsidRPr="008B603B">
        <w:rPr>
          <w:rFonts w:ascii="Times New Roman" w:hAnsi="Times New Roman"/>
          <w:bCs/>
          <w:sz w:val="28"/>
          <w:szCs w:val="28"/>
        </w:rPr>
        <w:lastRenderedPageBreak/>
        <w:t>Для реализации программы профессионального модуля должна быть предусмотрена учебная аудитория «</w:t>
      </w:r>
      <w:r w:rsidRPr="008B603B">
        <w:rPr>
          <w:rFonts w:ascii="Times New Roman" w:hAnsi="Times New Roman"/>
          <w:sz w:val="28"/>
          <w:szCs w:val="28"/>
        </w:rPr>
        <w:t>Технологии и организации строительства городских путей сообщения</w:t>
      </w:r>
      <w:r w:rsidRPr="008B603B">
        <w:rPr>
          <w:rFonts w:ascii="Times New Roman" w:hAnsi="Times New Roman"/>
          <w:bCs/>
          <w:sz w:val="28"/>
          <w:szCs w:val="28"/>
        </w:rPr>
        <w:t>»</w:t>
      </w:r>
      <w:r w:rsidRPr="008B603B">
        <w:rPr>
          <w:rFonts w:ascii="Times New Roman" w:hAnsi="Times New Roman"/>
          <w:bCs/>
          <w:i/>
          <w:sz w:val="28"/>
          <w:szCs w:val="28"/>
        </w:rPr>
        <w:t xml:space="preserve"> </w:t>
      </w:r>
      <w:r w:rsidRPr="008B603B">
        <w:rPr>
          <w:rFonts w:ascii="Times New Roman" w:hAnsi="Times New Roman"/>
          <w:bCs/>
          <w:sz w:val="28"/>
          <w:szCs w:val="28"/>
        </w:rPr>
        <w:t>оснащенная</w:t>
      </w:r>
    </w:p>
    <w:p w:rsidR="008B603B" w:rsidRPr="008B603B" w:rsidRDefault="008B603B" w:rsidP="008B603B">
      <w:pPr>
        <w:spacing w:after="60"/>
        <w:ind w:firstLine="709"/>
        <w:jc w:val="both"/>
        <w:rPr>
          <w:rFonts w:ascii="Times New Roman" w:hAnsi="Times New Roman"/>
          <w:b/>
          <w:bCs/>
          <w:i/>
          <w:sz w:val="28"/>
          <w:szCs w:val="28"/>
        </w:rPr>
      </w:pPr>
      <w:r w:rsidRPr="008B603B">
        <w:rPr>
          <w:rFonts w:ascii="Times New Roman" w:hAnsi="Times New Roman"/>
          <w:bCs/>
          <w:i/>
          <w:sz w:val="28"/>
          <w:szCs w:val="28"/>
        </w:rPr>
        <w:t xml:space="preserve"> оборудованием:</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xml:space="preserve">- посадочные места по количеству </w:t>
      </w:r>
      <w:proofErr w:type="gramStart"/>
      <w:r w:rsidRPr="008B603B">
        <w:rPr>
          <w:rFonts w:ascii="Times New Roman" w:hAnsi="Times New Roman"/>
          <w:bCs/>
          <w:sz w:val="28"/>
          <w:szCs w:val="28"/>
        </w:rPr>
        <w:t>обучающихся</w:t>
      </w:r>
      <w:proofErr w:type="gramEnd"/>
      <w:r w:rsidRPr="008B603B">
        <w:rPr>
          <w:rFonts w:ascii="Times New Roman" w:hAnsi="Times New Roman"/>
          <w:bCs/>
          <w:sz w:val="28"/>
          <w:szCs w:val="28"/>
        </w:rPr>
        <w:t>;</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рабочее место преподавателя;</w:t>
      </w:r>
    </w:p>
    <w:p w:rsidR="008B603B" w:rsidRPr="008B603B" w:rsidRDefault="008B603B" w:rsidP="008B603B">
      <w:pPr>
        <w:spacing w:after="60"/>
        <w:ind w:firstLine="709"/>
        <w:jc w:val="both"/>
        <w:rPr>
          <w:rFonts w:ascii="Times New Roman" w:hAnsi="Times New Roman"/>
          <w:sz w:val="28"/>
          <w:szCs w:val="28"/>
        </w:rPr>
      </w:pPr>
      <w:r w:rsidRPr="008B603B">
        <w:rPr>
          <w:rFonts w:ascii="Times New Roman" w:hAnsi="Times New Roman"/>
          <w:sz w:val="28"/>
          <w:szCs w:val="28"/>
        </w:rPr>
        <w:t>- комплект учебно-наглядных пособий;</w:t>
      </w:r>
    </w:p>
    <w:p w:rsidR="008B603B" w:rsidRPr="008B603B" w:rsidRDefault="008B603B" w:rsidP="008B603B">
      <w:pPr>
        <w:spacing w:after="60"/>
        <w:ind w:firstLine="709"/>
        <w:jc w:val="both"/>
        <w:rPr>
          <w:rFonts w:ascii="Times New Roman" w:hAnsi="Times New Roman"/>
          <w:bCs/>
          <w:i/>
          <w:sz w:val="28"/>
          <w:szCs w:val="28"/>
        </w:rPr>
      </w:pPr>
      <w:r w:rsidRPr="008B603B">
        <w:rPr>
          <w:rFonts w:ascii="Times New Roman" w:hAnsi="Times New Roman"/>
          <w:i/>
          <w:sz w:val="28"/>
          <w:szCs w:val="28"/>
        </w:rPr>
        <w:t>т</w:t>
      </w:r>
      <w:r w:rsidRPr="008B603B">
        <w:rPr>
          <w:rFonts w:ascii="Times New Roman" w:hAnsi="Times New Roman"/>
          <w:bCs/>
          <w:i/>
          <w:sz w:val="28"/>
          <w:szCs w:val="28"/>
        </w:rPr>
        <w:t>ехническими средствами обучения:</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компьютер с лицензионным программным обеспечением;</w:t>
      </w:r>
    </w:p>
    <w:p w:rsidR="008B603B" w:rsidRPr="008B603B" w:rsidRDefault="008B603B" w:rsidP="008B603B">
      <w:pPr>
        <w:suppressAutoHyphens/>
        <w:autoSpaceDE w:val="0"/>
        <w:autoSpaceDN w:val="0"/>
        <w:adjustRightInd w:val="0"/>
        <w:spacing w:after="60"/>
        <w:ind w:firstLine="709"/>
        <w:jc w:val="both"/>
        <w:rPr>
          <w:rFonts w:ascii="Times New Roman" w:hAnsi="Times New Roman"/>
          <w:bCs/>
          <w:sz w:val="28"/>
          <w:szCs w:val="28"/>
        </w:rPr>
      </w:pPr>
      <w:r w:rsidRPr="008B603B">
        <w:rPr>
          <w:rFonts w:ascii="Times New Roman" w:hAnsi="Times New Roman"/>
          <w:bCs/>
          <w:sz w:val="28"/>
          <w:szCs w:val="28"/>
        </w:rPr>
        <w:t>- интерактивная доска /мультимедиа проектор.</w:t>
      </w: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1.3. Формы </w:t>
      </w:r>
      <w:r>
        <w:rPr>
          <w:rFonts w:ascii="Times New Roman" w:hAnsi="Times New Roman" w:cs="Times New Roman"/>
          <w:b/>
          <w:sz w:val="28"/>
          <w:szCs w:val="28"/>
        </w:rPr>
        <w:t>проведения практических занятий.</w:t>
      </w:r>
    </w:p>
    <w:p w:rsidR="002B4C2F" w:rsidRPr="004358DA" w:rsidRDefault="004358DA" w:rsidP="00F436C1">
      <w:pPr>
        <w:pStyle w:val="a3"/>
        <w:rPr>
          <w:rFonts w:ascii="Times New Roman" w:hAnsi="Times New Roman" w:cs="Times New Roman"/>
          <w:sz w:val="28"/>
          <w:szCs w:val="28"/>
        </w:rPr>
        <w:sectPr w:rsidR="002B4C2F" w:rsidRPr="004358DA">
          <w:pgSz w:w="11906" w:h="16838"/>
          <w:pgMar w:top="1134" w:right="850" w:bottom="1134" w:left="1701" w:header="708" w:footer="708" w:gutter="0"/>
          <w:cols w:space="708"/>
          <w:docGrid w:linePitch="360"/>
        </w:sectPr>
      </w:pPr>
      <w:r w:rsidRPr="004358DA">
        <w:rPr>
          <w:rFonts w:ascii="Times New Roman" w:hAnsi="Times New Roman" w:cs="Times New Roman"/>
          <w:sz w:val="28"/>
          <w:szCs w:val="28"/>
        </w:rPr>
        <w:t xml:space="preserve">Практические работы выполняются </w:t>
      </w:r>
      <w:r>
        <w:rPr>
          <w:rFonts w:ascii="Times New Roman" w:hAnsi="Times New Roman" w:cs="Times New Roman"/>
          <w:sz w:val="28"/>
          <w:szCs w:val="28"/>
        </w:rPr>
        <w:t>в виде расчётов или в виде чертежей.</w:t>
      </w:r>
    </w:p>
    <w:p w:rsidR="00FB24E8" w:rsidRDefault="00FB24E8" w:rsidP="00F436C1">
      <w:pPr>
        <w:pStyle w:val="a3"/>
        <w:rPr>
          <w:rFonts w:ascii="Times New Roman" w:hAnsi="Times New Roman" w:cs="Times New Roman"/>
          <w:i/>
          <w:iCs/>
          <w:sz w:val="28"/>
          <w:szCs w:val="28"/>
        </w:rPr>
      </w:pPr>
    </w:p>
    <w:p w:rsidR="002B4C2F" w:rsidRDefault="002B4C2F" w:rsidP="002B4C2F">
      <w:pPr>
        <w:pStyle w:val="a3"/>
        <w:rPr>
          <w:rFonts w:ascii="Times New Roman" w:hAnsi="Times New Roman" w:cs="Times New Roman"/>
          <w:b/>
          <w:sz w:val="28"/>
          <w:szCs w:val="28"/>
        </w:rPr>
      </w:pPr>
      <w:r w:rsidRPr="00F201CC">
        <w:rPr>
          <w:rFonts w:ascii="Times New Roman" w:hAnsi="Times New Roman" w:cs="Times New Roman"/>
          <w:b/>
          <w:sz w:val="28"/>
          <w:szCs w:val="28"/>
        </w:rPr>
        <w:t>1.4. Состав и содержание материалов для проведения практических</w:t>
      </w:r>
      <w:r>
        <w:rPr>
          <w:rFonts w:ascii="Times New Roman" w:hAnsi="Times New Roman" w:cs="Times New Roman"/>
          <w:b/>
          <w:sz w:val="28"/>
          <w:szCs w:val="28"/>
        </w:rPr>
        <w:t xml:space="preserve"> занятий.</w:t>
      </w:r>
    </w:p>
    <w:tbl>
      <w:tblPr>
        <w:tblW w:w="15060" w:type="dxa"/>
        <w:tblInd w:w="108" w:type="dxa"/>
        <w:tblLayout w:type="fixed"/>
        <w:tblLook w:val="04A0" w:firstRow="1" w:lastRow="0" w:firstColumn="1" w:lastColumn="0" w:noHBand="0" w:noVBand="1"/>
      </w:tblPr>
      <w:tblGrid>
        <w:gridCol w:w="3686"/>
        <w:gridCol w:w="516"/>
        <w:gridCol w:w="9265"/>
        <w:gridCol w:w="1593"/>
      </w:tblGrid>
      <w:tr w:rsidR="001616BF" w:rsidRPr="00A872DE" w:rsidTr="001616BF">
        <w:trPr>
          <w:trHeight w:val="126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2B4C2F">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xml:space="preserve">Содержание лабораторные работы и практические занятия </w:t>
            </w:r>
            <w:proofErr w:type="gramStart"/>
            <w:r w:rsidRPr="0007222F">
              <w:rPr>
                <w:rFonts w:ascii="Times New Roman" w:hAnsi="Times New Roman" w:cs="Times New Roman"/>
                <w:b/>
                <w:bCs/>
                <w:sz w:val="24"/>
                <w:szCs w:val="24"/>
              </w:rPr>
              <w:t>обучающихся</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Объем часов</w:t>
            </w:r>
            <w:r w:rsidR="00A276A1" w:rsidRPr="0007222F">
              <w:rPr>
                <w:rFonts w:ascii="Times New Roman" w:hAnsi="Times New Roman" w:cs="Times New Roman"/>
                <w:b/>
                <w:bCs/>
                <w:sz w:val="24"/>
                <w:szCs w:val="24"/>
              </w:rPr>
              <w:t xml:space="preserve"> по практическим работам</w:t>
            </w:r>
          </w:p>
        </w:tc>
      </w:tr>
      <w:tr w:rsidR="001616BF" w:rsidRPr="00A872DE" w:rsidTr="001616BF">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1</w:t>
            </w:r>
          </w:p>
        </w:tc>
        <w:tc>
          <w:tcPr>
            <w:tcW w:w="9781" w:type="dxa"/>
            <w:gridSpan w:val="2"/>
            <w:tcBorders>
              <w:top w:val="single" w:sz="4" w:space="0" w:color="auto"/>
              <w:left w:val="nil"/>
              <w:bottom w:val="single" w:sz="4" w:space="0" w:color="auto"/>
              <w:right w:val="single" w:sz="4" w:space="0" w:color="auto"/>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2</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3</w:t>
            </w:r>
          </w:p>
        </w:tc>
      </w:tr>
      <w:tr w:rsidR="001616BF" w:rsidRPr="00A872DE" w:rsidTr="001616BF">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3E7D10" w:rsidP="00A872DE">
            <w:pPr>
              <w:spacing w:after="0" w:line="240" w:lineRule="auto"/>
              <w:contextualSpacing/>
              <w:jc w:val="center"/>
              <w:rPr>
                <w:rFonts w:ascii="Times New Roman" w:hAnsi="Times New Roman" w:cs="Times New Roman"/>
                <w:b/>
                <w:bCs/>
                <w:sz w:val="24"/>
                <w:szCs w:val="24"/>
              </w:rPr>
            </w:pPr>
            <w:r w:rsidRPr="003A6412">
              <w:rPr>
                <w:rFonts w:ascii="Times New Roman" w:hAnsi="Times New Roman"/>
                <w:b/>
              </w:rPr>
              <w:t>МДК.03.02 Эксплуатация и ремонт рельсовых и подъездных путей</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3E7D10"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r>
      <w:tr w:rsidR="001616BF" w:rsidRPr="00A872DE" w:rsidTr="001616BF">
        <w:trPr>
          <w:trHeight w:val="12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1616BF" w:rsidRPr="0007222F" w:rsidRDefault="003E7D10" w:rsidP="00A872DE">
            <w:pPr>
              <w:spacing w:after="0" w:line="240" w:lineRule="auto"/>
              <w:contextualSpacing/>
              <w:jc w:val="center"/>
              <w:rPr>
                <w:rFonts w:ascii="Times New Roman" w:hAnsi="Times New Roman" w:cs="Times New Roman"/>
                <w:b/>
                <w:bCs/>
                <w:sz w:val="24"/>
                <w:szCs w:val="24"/>
              </w:rPr>
            </w:pPr>
            <w:r w:rsidRPr="003A6412">
              <w:rPr>
                <w:rFonts w:ascii="Times New Roman" w:eastAsia="Arial Unicode MS" w:hAnsi="Times New Roman"/>
              </w:rPr>
              <w:t>Тема 2.2. Текущее содержание пути</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jc w:val="center"/>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77DAA"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9781" w:type="dxa"/>
            <w:gridSpan w:val="2"/>
            <w:tcBorders>
              <w:top w:val="single" w:sz="4" w:space="0" w:color="auto"/>
              <w:left w:val="nil"/>
              <w:bottom w:val="single" w:sz="4" w:space="0" w:color="auto"/>
              <w:right w:val="single" w:sz="4" w:space="0" w:color="000000"/>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xml:space="preserve">Практические занятия </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1616BF" w:rsidP="00A872DE">
            <w:pPr>
              <w:spacing w:after="0" w:line="240" w:lineRule="auto"/>
              <w:contextualSpacing/>
              <w:jc w:val="center"/>
              <w:rPr>
                <w:rFonts w:ascii="Times New Roman" w:hAnsi="Times New Roman" w:cs="Times New Roman"/>
                <w:bCs/>
                <w:sz w:val="24"/>
                <w:szCs w:val="24"/>
              </w:rPr>
            </w:pPr>
          </w:p>
        </w:tc>
      </w:tr>
      <w:tr w:rsidR="001616BF"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hideMark/>
          </w:tcPr>
          <w:p w:rsidR="001616BF" w:rsidRPr="0007222F" w:rsidRDefault="001616BF" w:rsidP="00A872DE">
            <w:pPr>
              <w:spacing w:after="0" w:line="240" w:lineRule="auto"/>
              <w:contextualSpacing/>
              <w:rPr>
                <w:rFonts w:ascii="Times New Roman" w:hAnsi="Times New Roman" w:cs="Times New Roman"/>
                <w:b/>
                <w:bCs/>
                <w:sz w:val="24"/>
                <w:szCs w:val="24"/>
              </w:rPr>
            </w:pPr>
            <w:r w:rsidRPr="0007222F">
              <w:rPr>
                <w:rFonts w:ascii="Times New Roman" w:hAnsi="Times New Roman" w:cs="Times New Roman"/>
                <w:b/>
                <w:bCs/>
                <w:sz w:val="24"/>
                <w:szCs w:val="24"/>
              </w:rPr>
              <w:t> </w:t>
            </w:r>
          </w:p>
        </w:tc>
        <w:tc>
          <w:tcPr>
            <w:tcW w:w="516" w:type="dxa"/>
            <w:tcBorders>
              <w:top w:val="nil"/>
              <w:left w:val="nil"/>
              <w:bottom w:val="single" w:sz="4" w:space="0" w:color="auto"/>
              <w:right w:val="single" w:sz="4" w:space="0" w:color="auto"/>
            </w:tcBorders>
            <w:shd w:val="clear" w:color="auto" w:fill="auto"/>
            <w:vAlign w:val="center"/>
            <w:hideMark/>
          </w:tcPr>
          <w:p w:rsidR="001616BF" w:rsidRPr="0007222F" w:rsidRDefault="003E7D10"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w:t>
            </w:r>
            <w:r w:rsidR="001616BF" w:rsidRPr="0007222F">
              <w:rPr>
                <w:rFonts w:ascii="Times New Roman" w:hAnsi="Times New Roman" w:cs="Times New Roman"/>
                <w:b/>
                <w:bCs/>
                <w:sz w:val="24"/>
                <w:szCs w:val="24"/>
              </w:rPr>
              <w:t>.</w:t>
            </w:r>
          </w:p>
        </w:tc>
        <w:tc>
          <w:tcPr>
            <w:tcW w:w="9265" w:type="dxa"/>
            <w:tcBorders>
              <w:top w:val="nil"/>
              <w:left w:val="nil"/>
              <w:bottom w:val="single" w:sz="4" w:space="0" w:color="auto"/>
              <w:right w:val="single" w:sz="4" w:space="0" w:color="auto"/>
            </w:tcBorders>
            <w:shd w:val="clear" w:color="auto" w:fill="auto"/>
            <w:vAlign w:val="center"/>
            <w:hideMark/>
          </w:tcPr>
          <w:p w:rsidR="001616BF" w:rsidRPr="0007222F" w:rsidRDefault="003E7D10" w:rsidP="00AD42A4">
            <w:pPr>
              <w:spacing w:after="0" w:line="240" w:lineRule="auto"/>
              <w:contextualSpacing/>
              <w:rPr>
                <w:rFonts w:ascii="Times New Roman" w:hAnsi="Times New Roman" w:cs="Times New Roman"/>
                <w:sz w:val="24"/>
                <w:szCs w:val="24"/>
              </w:rPr>
            </w:pPr>
            <w:r w:rsidRPr="003A6412">
              <w:rPr>
                <w:rFonts w:ascii="Times New Roman" w:hAnsi="Times New Roman"/>
              </w:rPr>
              <w:t>Разработка технологии и организации работ по исправлению толчков и перекосов пути.</w:t>
            </w:r>
          </w:p>
        </w:tc>
        <w:tc>
          <w:tcPr>
            <w:tcW w:w="1593" w:type="dxa"/>
            <w:tcBorders>
              <w:top w:val="nil"/>
              <w:left w:val="nil"/>
              <w:bottom w:val="single" w:sz="4" w:space="0" w:color="auto"/>
              <w:right w:val="single" w:sz="4" w:space="0" w:color="auto"/>
            </w:tcBorders>
            <w:shd w:val="clear" w:color="auto" w:fill="auto"/>
            <w:hideMark/>
          </w:tcPr>
          <w:p w:rsidR="001616BF" w:rsidRPr="0007222F" w:rsidRDefault="003E7D10"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177DAA"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tcPr>
          <w:p w:rsidR="00177DAA" w:rsidRPr="0007222F" w:rsidRDefault="00177DAA" w:rsidP="00A872DE">
            <w:pPr>
              <w:spacing w:after="0" w:line="240" w:lineRule="auto"/>
              <w:contextualSpacing/>
              <w:rPr>
                <w:rFonts w:ascii="Times New Roman" w:hAnsi="Times New Roman" w:cs="Times New Roman"/>
                <w:b/>
                <w:bCs/>
                <w:sz w:val="24"/>
                <w:szCs w:val="24"/>
              </w:rPr>
            </w:pPr>
          </w:p>
        </w:tc>
        <w:tc>
          <w:tcPr>
            <w:tcW w:w="516" w:type="dxa"/>
            <w:tcBorders>
              <w:top w:val="nil"/>
              <w:left w:val="nil"/>
              <w:bottom w:val="single" w:sz="4" w:space="0" w:color="auto"/>
              <w:right w:val="single" w:sz="4" w:space="0" w:color="auto"/>
            </w:tcBorders>
            <w:shd w:val="clear" w:color="auto" w:fill="auto"/>
            <w:vAlign w:val="center"/>
          </w:tcPr>
          <w:p w:rsidR="00177DAA" w:rsidRPr="0007222F" w:rsidRDefault="003E7D10"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r w:rsidR="00177DAA">
              <w:rPr>
                <w:rFonts w:ascii="Times New Roman" w:hAnsi="Times New Roman" w:cs="Times New Roman"/>
                <w:b/>
                <w:bCs/>
                <w:sz w:val="24"/>
                <w:szCs w:val="24"/>
              </w:rPr>
              <w:t>.</w:t>
            </w:r>
          </w:p>
        </w:tc>
        <w:tc>
          <w:tcPr>
            <w:tcW w:w="9265" w:type="dxa"/>
            <w:tcBorders>
              <w:top w:val="nil"/>
              <w:left w:val="nil"/>
              <w:bottom w:val="single" w:sz="4" w:space="0" w:color="auto"/>
              <w:right w:val="single" w:sz="4" w:space="0" w:color="auto"/>
            </w:tcBorders>
            <w:shd w:val="clear" w:color="auto" w:fill="auto"/>
            <w:vAlign w:val="center"/>
          </w:tcPr>
          <w:p w:rsidR="00177DAA" w:rsidRPr="003A6412" w:rsidRDefault="003E7D10" w:rsidP="00AD42A4">
            <w:pPr>
              <w:spacing w:after="0" w:line="240" w:lineRule="auto"/>
              <w:contextualSpacing/>
              <w:rPr>
                <w:rFonts w:ascii="Times New Roman" w:hAnsi="Times New Roman"/>
              </w:rPr>
            </w:pPr>
            <w:r w:rsidRPr="003A6412">
              <w:rPr>
                <w:rFonts w:ascii="Times New Roman" w:hAnsi="Times New Roman"/>
              </w:rPr>
              <w:t>Разработка технологии и организации работ по рихтовке и перешивке пути.</w:t>
            </w:r>
          </w:p>
        </w:tc>
        <w:tc>
          <w:tcPr>
            <w:tcW w:w="1593" w:type="dxa"/>
            <w:tcBorders>
              <w:top w:val="nil"/>
              <w:left w:val="nil"/>
              <w:bottom w:val="single" w:sz="4" w:space="0" w:color="auto"/>
              <w:right w:val="single" w:sz="4" w:space="0" w:color="auto"/>
            </w:tcBorders>
            <w:shd w:val="clear" w:color="auto" w:fill="auto"/>
          </w:tcPr>
          <w:p w:rsidR="00177DAA" w:rsidRDefault="003E7D10"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3E7D10" w:rsidRPr="00A872DE" w:rsidTr="001616BF">
        <w:trPr>
          <w:trHeight w:val="315"/>
        </w:trPr>
        <w:tc>
          <w:tcPr>
            <w:tcW w:w="3686" w:type="dxa"/>
            <w:tcBorders>
              <w:top w:val="nil"/>
              <w:left w:val="single" w:sz="4" w:space="0" w:color="auto"/>
              <w:bottom w:val="nil"/>
              <w:right w:val="single" w:sz="4" w:space="0" w:color="auto"/>
            </w:tcBorders>
            <w:shd w:val="clear" w:color="auto" w:fill="auto"/>
            <w:vAlign w:val="center"/>
          </w:tcPr>
          <w:p w:rsidR="003E7D10" w:rsidRPr="0007222F" w:rsidRDefault="003E7D10" w:rsidP="00A872DE">
            <w:pPr>
              <w:spacing w:after="0" w:line="240" w:lineRule="auto"/>
              <w:contextualSpacing/>
              <w:rPr>
                <w:rFonts w:ascii="Times New Roman" w:hAnsi="Times New Roman" w:cs="Times New Roman"/>
                <w:b/>
                <w:bCs/>
                <w:sz w:val="24"/>
                <w:szCs w:val="24"/>
              </w:rPr>
            </w:pPr>
          </w:p>
        </w:tc>
        <w:tc>
          <w:tcPr>
            <w:tcW w:w="516" w:type="dxa"/>
            <w:tcBorders>
              <w:top w:val="nil"/>
              <w:left w:val="nil"/>
              <w:bottom w:val="single" w:sz="4" w:space="0" w:color="auto"/>
              <w:right w:val="single" w:sz="4" w:space="0" w:color="auto"/>
            </w:tcBorders>
            <w:shd w:val="clear" w:color="auto" w:fill="auto"/>
            <w:vAlign w:val="center"/>
          </w:tcPr>
          <w:p w:rsidR="003E7D10" w:rsidRDefault="003E7D10" w:rsidP="00A872D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9265" w:type="dxa"/>
            <w:tcBorders>
              <w:top w:val="nil"/>
              <w:left w:val="nil"/>
              <w:bottom w:val="single" w:sz="4" w:space="0" w:color="auto"/>
              <w:right w:val="single" w:sz="4" w:space="0" w:color="auto"/>
            </w:tcBorders>
            <w:shd w:val="clear" w:color="auto" w:fill="auto"/>
            <w:vAlign w:val="center"/>
          </w:tcPr>
          <w:p w:rsidR="003E7D10" w:rsidRPr="003A6412" w:rsidRDefault="003E7D10" w:rsidP="00AD42A4">
            <w:pPr>
              <w:spacing w:after="0" w:line="240" w:lineRule="auto"/>
              <w:contextualSpacing/>
              <w:rPr>
                <w:rFonts w:ascii="Times New Roman" w:hAnsi="Times New Roman"/>
              </w:rPr>
            </w:pPr>
            <w:r w:rsidRPr="003A6412">
              <w:rPr>
                <w:rFonts w:ascii="Times New Roman" w:hAnsi="Times New Roman"/>
              </w:rPr>
              <w:t>Разработка технологии и организации работ по одиночной и сплошной смене рельсов и шпал.</w:t>
            </w:r>
          </w:p>
        </w:tc>
        <w:tc>
          <w:tcPr>
            <w:tcW w:w="1593" w:type="dxa"/>
            <w:tcBorders>
              <w:top w:val="nil"/>
              <w:left w:val="nil"/>
              <w:bottom w:val="single" w:sz="4" w:space="0" w:color="auto"/>
              <w:right w:val="single" w:sz="4" w:space="0" w:color="auto"/>
            </w:tcBorders>
            <w:shd w:val="clear" w:color="auto" w:fill="auto"/>
          </w:tcPr>
          <w:p w:rsidR="003E7D10" w:rsidRDefault="003E7D10" w:rsidP="00A872D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3E7D10" w:rsidRPr="00A872DE" w:rsidTr="00C30DB4">
        <w:trPr>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3E7D10" w:rsidRPr="0007222F" w:rsidRDefault="003E7D10" w:rsidP="00A872DE">
            <w:pPr>
              <w:spacing w:after="0" w:line="240" w:lineRule="auto"/>
              <w:contextualSpacing/>
              <w:rPr>
                <w:rFonts w:ascii="Times New Roman" w:hAnsi="Times New Roman" w:cs="Times New Roman"/>
                <w:sz w:val="24"/>
                <w:szCs w:val="24"/>
              </w:rPr>
            </w:pPr>
            <w:r w:rsidRPr="0007222F">
              <w:rPr>
                <w:rFonts w:ascii="Times New Roman" w:hAnsi="Times New Roman" w:cs="Times New Roman"/>
                <w:sz w:val="24"/>
                <w:szCs w:val="24"/>
              </w:rPr>
              <w:t> </w:t>
            </w:r>
          </w:p>
        </w:tc>
        <w:tc>
          <w:tcPr>
            <w:tcW w:w="9781" w:type="dxa"/>
            <w:gridSpan w:val="2"/>
            <w:tcBorders>
              <w:top w:val="nil"/>
              <w:left w:val="nil"/>
              <w:bottom w:val="single" w:sz="4" w:space="0" w:color="auto"/>
              <w:right w:val="single" w:sz="4" w:space="0" w:color="auto"/>
            </w:tcBorders>
            <w:shd w:val="clear" w:color="auto" w:fill="auto"/>
            <w:noWrap/>
            <w:vAlign w:val="bottom"/>
            <w:hideMark/>
          </w:tcPr>
          <w:p w:rsidR="003E7D10" w:rsidRPr="0007222F" w:rsidRDefault="003E7D10" w:rsidP="00A872DE">
            <w:pPr>
              <w:spacing w:after="0" w:line="240" w:lineRule="auto"/>
              <w:contextualSpacing/>
              <w:rPr>
                <w:rFonts w:ascii="Times New Roman" w:hAnsi="Times New Roman" w:cs="Times New Roman"/>
                <w:sz w:val="24"/>
                <w:szCs w:val="24"/>
              </w:rPr>
            </w:pPr>
            <w:r w:rsidRPr="0007222F">
              <w:rPr>
                <w:rFonts w:ascii="Times New Roman" w:hAnsi="Times New Roman" w:cs="Times New Roman"/>
                <w:sz w:val="24"/>
                <w:szCs w:val="24"/>
              </w:rPr>
              <w:t> </w:t>
            </w:r>
          </w:p>
          <w:p w:rsidR="003E7D10" w:rsidRPr="0007222F" w:rsidRDefault="003E7D10" w:rsidP="00A872DE">
            <w:pPr>
              <w:spacing w:after="0" w:line="240" w:lineRule="auto"/>
              <w:contextualSpacing/>
              <w:jc w:val="right"/>
              <w:rPr>
                <w:rFonts w:ascii="Times New Roman" w:hAnsi="Times New Roman" w:cs="Times New Roman"/>
                <w:b/>
                <w:bCs/>
                <w:sz w:val="24"/>
                <w:szCs w:val="24"/>
              </w:rPr>
            </w:pPr>
            <w:r>
              <w:rPr>
                <w:rFonts w:ascii="Times New Roman" w:hAnsi="Times New Roman" w:cs="Times New Roman"/>
                <w:b/>
                <w:bCs/>
                <w:sz w:val="24"/>
                <w:szCs w:val="24"/>
              </w:rPr>
              <w:t>всего по МДК</w:t>
            </w:r>
            <w:r w:rsidRPr="0007222F">
              <w:rPr>
                <w:rFonts w:ascii="Times New Roman" w:hAnsi="Times New Roman" w:cs="Times New Roman"/>
                <w:b/>
                <w:bCs/>
                <w:sz w:val="24"/>
                <w:szCs w:val="24"/>
              </w:rPr>
              <w:t xml:space="preserve"> </w:t>
            </w:r>
            <w:r w:rsidR="00DC37F6">
              <w:rPr>
                <w:rFonts w:ascii="Times New Roman" w:hAnsi="Times New Roman" w:cs="Times New Roman"/>
                <w:b/>
                <w:bCs/>
                <w:sz w:val="24"/>
                <w:szCs w:val="24"/>
              </w:rPr>
              <w:t>03</w:t>
            </w:r>
            <w:r>
              <w:rPr>
                <w:rFonts w:ascii="Times New Roman" w:hAnsi="Times New Roman" w:cs="Times New Roman"/>
                <w:b/>
                <w:bCs/>
                <w:sz w:val="24"/>
                <w:szCs w:val="24"/>
              </w:rPr>
              <w:t>.</w:t>
            </w:r>
            <w:r w:rsidR="00DC37F6">
              <w:rPr>
                <w:rFonts w:ascii="Times New Roman" w:hAnsi="Times New Roman" w:cs="Times New Roman"/>
                <w:b/>
                <w:bCs/>
                <w:sz w:val="24"/>
                <w:szCs w:val="24"/>
              </w:rPr>
              <w:t>02</w:t>
            </w:r>
            <w:r w:rsidRPr="0007222F">
              <w:rPr>
                <w:rFonts w:ascii="Times New Roman" w:hAnsi="Times New Roman" w:cs="Times New Roman"/>
                <w:b/>
                <w:bCs/>
                <w:sz w:val="24"/>
                <w:szCs w:val="24"/>
              </w:rPr>
              <w:t>.</w:t>
            </w:r>
          </w:p>
        </w:tc>
        <w:tc>
          <w:tcPr>
            <w:tcW w:w="1593" w:type="dxa"/>
            <w:tcBorders>
              <w:top w:val="nil"/>
              <w:left w:val="nil"/>
              <w:bottom w:val="single" w:sz="4" w:space="0" w:color="auto"/>
              <w:right w:val="single" w:sz="4" w:space="0" w:color="auto"/>
            </w:tcBorders>
            <w:shd w:val="clear" w:color="auto" w:fill="auto"/>
            <w:noWrap/>
            <w:vAlign w:val="center"/>
            <w:hideMark/>
          </w:tcPr>
          <w:p w:rsidR="003E7D10" w:rsidRPr="0007222F" w:rsidRDefault="003E7D10" w:rsidP="00914EF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r>
    </w:tbl>
    <w:p w:rsidR="00A872DE" w:rsidRPr="00A872DE" w:rsidRDefault="00A872DE" w:rsidP="00A872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rPr>
          <w:sz w:val="28"/>
          <w:szCs w:val="28"/>
        </w:rPr>
        <w:sectPr w:rsidR="00A872DE" w:rsidRPr="00A872DE">
          <w:pgSz w:w="16840" w:h="11907" w:orient="landscape"/>
          <w:pgMar w:top="851" w:right="1134" w:bottom="851" w:left="992" w:header="709" w:footer="709" w:gutter="0"/>
          <w:cols w:space="720"/>
        </w:sect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lastRenderedPageBreak/>
        <w:t>1.5. Осно</w:t>
      </w:r>
      <w:r>
        <w:rPr>
          <w:rFonts w:ascii="Times New Roman" w:hAnsi="Times New Roman" w:cs="Times New Roman"/>
          <w:b/>
          <w:sz w:val="28"/>
          <w:szCs w:val="28"/>
        </w:rPr>
        <w:t>вные этапы практических занятий.</w:t>
      </w:r>
    </w:p>
    <w:p w:rsidR="00D54394" w:rsidRPr="006A56E8" w:rsidRDefault="001839DF" w:rsidP="00D54394">
      <w:pPr>
        <w:pStyle w:val="a3"/>
        <w:rPr>
          <w:rFonts w:ascii="Times New Roman" w:hAnsi="Times New Roman"/>
          <w:b/>
          <w:bCs/>
          <w:sz w:val="28"/>
          <w:szCs w:val="28"/>
        </w:rPr>
      </w:pPr>
      <w:r w:rsidRPr="006A56E8">
        <w:rPr>
          <w:rFonts w:ascii="Times New Roman" w:hAnsi="Times New Roman"/>
          <w:b/>
          <w:bCs/>
          <w:sz w:val="28"/>
          <w:szCs w:val="28"/>
        </w:rPr>
        <w:t>МДК.0</w:t>
      </w:r>
      <w:r w:rsidR="00BD7EA9">
        <w:rPr>
          <w:rFonts w:ascii="Times New Roman" w:hAnsi="Times New Roman"/>
          <w:b/>
          <w:bCs/>
          <w:sz w:val="28"/>
          <w:szCs w:val="28"/>
        </w:rPr>
        <w:t>2</w:t>
      </w:r>
      <w:r w:rsidRPr="006A56E8">
        <w:rPr>
          <w:rFonts w:ascii="Times New Roman" w:hAnsi="Times New Roman"/>
          <w:b/>
          <w:bCs/>
          <w:sz w:val="28"/>
          <w:szCs w:val="28"/>
        </w:rPr>
        <w:t xml:space="preserve">.01 </w:t>
      </w:r>
      <w:r w:rsidR="00BD7EA9" w:rsidRPr="00BD7EA9">
        <w:rPr>
          <w:rFonts w:ascii="Times New Roman" w:eastAsia="Calibri" w:hAnsi="Times New Roman"/>
          <w:b/>
          <w:bCs/>
          <w:sz w:val="28"/>
          <w:szCs w:val="28"/>
        </w:rPr>
        <w:t>Строительство городских улиц и дорог</w:t>
      </w:r>
    </w:p>
    <w:p w:rsidR="001839DF" w:rsidRDefault="001839DF" w:rsidP="00D54394">
      <w:pPr>
        <w:pStyle w:val="a3"/>
        <w:rPr>
          <w:rFonts w:ascii="Times New Roman" w:hAnsi="Times New Roman" w:cs="Times New Roman"/>
          <w:sz w:val="28"/>
          <w:szCs w:val="28"/>
        </w:rPr>
      </w:pPr>
    </w:p>
    <w:p w:rsidR="001D2C58" w:rsidRPr="002C7C00" w:rsidRDefault="001D2C58" w:rsidP="003E7D10">
      <w:pPr>
        <w:spacing w:after="0" w:line="240" w:lineRule="auto"/>
        <w:ind w:left="142" w:hanging="142"/>
        <w:jc w:val="both"/>
        <w:rPr>
          <w:rFonts w:ascii="Times New Roman" w:hAnsi="Times New Roman"/>
        </w:rPr>
      </w:pPr>
      <w:r w:rsidRPr="00823AA7">
        <w:rPr>
          <w:rFonts w:ascii="Times New Roman" w:hAnsi="Times New Roman" w:cs="Times New Roman"/>
          <w:b/>
          <w:sz w:val="28"/>
          <w:szCs w:val="28"/>
        </w:rPr>
        <w:t>Практическое занятие №</w:t>
      </w:r>
      <w:r w:rsidR="003E7D10">
        <w:rPr>
          <w:rFonts w:ascii="Times New Roman" w:hAnsi="Times New Roman" w:cs="Times New Roman"/>
          <w:b/>
          <w:sz w:val="28"/>
          <w:szCs w:val="28"/>
        </w:rPr>
        <w:t>5</w:t>
      </w:r>
      <w:r w:rsidRPr="00DF2BF0">
        <w:rPr>
          <w:rFonts w:ascii="Times New Roman" w:hAnsi="Times New Roman" w:cs="Times New Roman"/>
          <w:b/>
          <w:sz w:val="28"/>
          <w:szCs w:val="28"/>
        </w:rPr>
        <w:t xml:space="preserve"> «</w:t>
      </w:r>
      <w:r w:rsidR="003E7D10" w:rsidRPr="003E7D10">
        <w:rPr>
          <w:rFonts w:ascii="Times New Roman" w:hAnsi="Times New Roman"/>
          <w:sz w:val="28"/>
          <w:szCs w:val="28"/>
        </w:rPr>
        <w:t>Разработка технологии и организации работ по испра</w:t>
      </w:r>
      <w:r w:rsidR="003E7D10">
        <w:rPr>
          <w:rFonts w:ascii="Times New Roman" w:hAnsi="Times New Roman"/>
          <w:sz w:val="28"/>
          <w:szCs w:val="28"/>
        </w:rPr>
        <w:t>влению толчков и перекосов пути</w:t>
      </w:r>
      <w:r w:rsidRPr="00BD7EA9">
        <w:rPr>
          <w:rFonts w:ascii="Times New Roman" w:hAnsi="Times New Roman" w:cs="Times New Roman"/>
          <w:b/>
          <w:sz w:val="28"/>
          <w:szCs w:val="28"/>
        </w:rPr>
        <w:t>»</w:t>
      </w:r>
    </w:p>
    <w:p w:rsidR="001D2C58" w:rsidRPr="00823AA7" w:rsidRDefault="001D2C58" w:rsidP="001D2C58">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1D2C58" w:rsidRDefault="001D2C58" w:rsidP="001D2C58">
      <w:pPr>
        <w:pStyle w:val="Default"/>
        <w:tabs>
          <w:tab w:val="left" w:pos="0"/>
        </w:tabs>
        <w:ind w:firstLine="567"/>
        <w:contextualSpacing/>
        <w:jc w:val="both"/>
        <w:rPr>
          <w:sz w:val="28"/>
          <w:szCs w:val="28"/>
        </w:rPr>
      </w:pPr>
      <w:r w:rsidRPr="00872B3D">
        <w:rPr>
          <w:sz w:val="28"/>
          <w:szCs w:val="28"/>
        </w:rPr>
        <w:t xml:space="preserve">Освоить методику </w:t>
      </w:r>
      <w:r w:rsidR="003E7D10" w:rsidRPr="003E7D10">
        <w:rPr>
          <w:sz w:val="28"/>
          <w:szCs w:val="28"/>
        </w:rPr>
        <w:t>разработк</w:t>
      </w:r>
      <w:r w:rsidR="003E7D10">
        <w:rPr>
          <w:sz w:val="28"/>
          <w:szCs w:val="28"/>
        </w:rPr>
        <w:t>и</w:t>
      </w:r>
      <w:r w:rsidR="003E7D10" w:rsidRPr="003E7D10">
        <w:rPr>
          <w:sz w:val="28"/>
          <w:szCs w:val="28"/>
        </w:rPr>
        <w:t xml:space="preserve"> технологии и организации работ по исправлению толчков и перекосов пути</w:t>
      </w:r>
      <w:r w:rsidR="003E7D10" w:rsidRPr="003A6412">
        <w:t>.</w:t>
      </w:r>
    </w:p>
    <w:p w:rsidR="004E2DF2" w:rsidRPr="0097008F" w:rsidRDefault="004E2DF2" w:rsidP="0097008F">
      <w:pPr>
        <w:pStyle w:val="a5"/>
        <w:spacing w:before="0" w:beforeAutospacing="0" w:after="0" w:afterAutospacing="0"/>
        <w:jc w:val="both"/>
        <w:rPr>
          <w:color w:val="000000"/>
          <w:sz w:val="28"/>
          <w:szCs w:val="28"/>
        </w:rPr>
      </w:pPr>
      <w:r w:rsidRPr="0097008F">
        <w:rPr>
          <w:b/>
          <w:bCs/>
          <w:color w:val="000000"/>
          <w:sz w:val="28"/>
          <w:szCs w:val="28"/>
        </w:rPr>
        <w:t>Содержание задания.</w:t>
      </w:r>
    </w:p>
    <w:p w:rsidR="00B50E04" w:rsidRPr="00C95575" w:rsidRDefault="00B50E04" w:rsidP="00C95575">
      <w:pPr>
        <w:pStyle w:val="2"/>
        <w:shd w:val="clear" w:color="auto" w:fill="FFFFFF"/>
        <w:spacing w:before="0" w:after="0" w:line="276" w:lineRule="auto"/>
        <w:ind w:firstLine="150"/>
        <w:jc w:val="both"/>
        <w:rPr>
          <w:rFonts w:ascii="Times New Roman" w:hAnsi="Times New Roman" w:cs="Times New Roman"/>
          <w:color w:val="000000"/>
        </w:rPr>
      </w:pPr>
      <w:r w:rsidRPr="00C95575">
        <w:rPr>
          <w:rFonts w:ascii="Times New Roman" w:hAnsi="Times New Roman" w:cs="Times New Roman"/>
          <w:color w:val="000000"/>
        </w:rPr>
        <w:t>Условия производства работ</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Участок пути </w:t>
      </w:r>
      <w:proofErr w:type="spellStart"/>
      <w:r w:rsidRPr="00C95575">
        <w:rPr>
          <w:color w:val="000000"/>
          <w:sz w:val="28"/>
          <w:szCs w:val="28"/>
        </w:rPr>
        <w:t>бесстыковой</w:t>
      </w:r>
      <w:proofErr w:type="spellEnd"/>
      <w:r w:rsidRPr="00C95575">
        <w:rPr>
          <w:color w:val="000000"/>
          <w:sz w:val="28"/>
          <w:szCs w:val="28"/>
        </w:rPr>
        <w:t xml:space="preserve"> или звеньевой, рельсы типов Р50 и Р65, шпалы железобетонные или деревянные, скрепление раздельное КБ, АРС, ЖБР, КД и смешанное костыльное </w:t>
      </w:r>
      <w:proofErr w:type="gramStart"/>
      <w:r w:rsidRPr="00C95575">
        <w:rPr>
          <w:color w:val="000000"/>
          <w:sz w:val="28"/>
          <w:szCs w:val="28"/>
        </w:rPr>
        <w:t>ДО</w:t>
      </w:r>
      <w:proofErr w:type="gramEnd"/>
      <w:r w:rsidRPr="00C95575">
        <w:rPr>
          <w:color w:val="000000"/>
          <w:sz w:val="28"/>
          <w:szCs w:val="28"/>
        </w:rPr>
        <w:t>.</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Технико-экономические показатели определены для следующих условий:</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участок пути звеньевой, двухпутный, расположен на перегоне, рельсы типа Р65, скрепление КБ;</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эпюра шпал 1840 шт./</w:t>
      </w:r>
      <w:proofErr w:type="gramStart"/>
      <w:r w:rsidRPr="00C95575">
        <w:rPr>
          <w:color w:val="000000"/>
          <w:sz w:val="28"/>
          <w:szCs w:val="28"/>
        </w:rPr>
        <w:t>км</w:t>
      </w:r>
      <w:proofErr w:type="gramEnd"/>
      <w:r w:rsidRPr="00C95575">
        <w:rPr>
          <w:color w:val="000000"/>
          <w:sz w:val="28"/>
          <w:szCs w:val="28"/>
        </w:rPr>
        <w:t>.</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 подбивка шпал производится четырьмя </w:t>
      </w:r>
      <w:proofErr w:type="spellStart"/>
      <w:r w:rsidRPr="00C95575">
        <w:rPr>
          <w:color w:val="000000"/>
          <w:sz w:val="28"/>
          <w:szCs w:val="28"/>
        </w:rPr>
        <w:t>электрошпалоподбойками</w:t>
      </w:r>
      <w:proofErr w:type="spellEnd"/>
      <w:r w:rsidRPr="00C95575">
        <w:rPr>
          <w:color w:val="000000"/>
          <w:sz w:val="28"/>
          <w:szCs w:val="28"/>
        </w:rPr>
        <w:t xml:space="preserve"> ЭШП-9 с подъемкой на высоту до 20 мм.</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Работы по настоящей технологической карте выполняются при положительных температурах воздуха (при незамерзшем балласте).</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На </w:t>
      </w:r>
      <w:proofErr w:type="spellStart"/>
      <w:r w:rsidRPr="00C95575">
        <w:rPr>
          <w:color w:val="000000"/>
          <w:sz w:val="28"/>
          <w:szCs w:val="28"/>
        </w:rPr>
        <w:t>бесстыковом</w:t>
      </w:r>
      <w:proofErr w:type="spellEnd"/>
      <w:r w:rsidRPr="00C95575">
        <w:rPr>
          <w:color w:val="000000"/>
          <w:sz w:val="28"/>
          <w:szCs w:val="28"/>
        </w:rPr>
        <w:t xml:space="preserve"> пути работа выполняется при температуре рельсовых плетей, не превышающей температуру их закрепления в прямом участке на 20 градусов, в кривых: радиусом 800 м и боле на 15 градусов, радиусом 600-799 м на 10 градусов, 350-599 м на 5 градусов. При температуре рельсов, превышающей эти значения, работы следует переносить на ранние утренние или поздние вечерние часы. Если работы необходимо выполнить как неотложные для обеспечения безопасности движения поездов, до их начала следует разрядить температурные напряжения в плети.</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До начала работ по настоящей технологической карте должны быть выполнены работы.</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В местах выплесков загрязненный балласт вырезан и прогрохочен заранее на глубину не менее 10 см ниже подошвы шпал.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Зазоры в стыках звеньевого пути проверены и заранее отрегулированы.</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При необходимости произведена перегонка шпал по меткам.</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Произведены измерительные работы с записью величин исправления пути. Границы участков выправки размечены мелом на шпалах направленными навстречу друг другу стрелками.</w:t>
      </w:r>
    </w:p>
    <w:p w:rsidR="00B50E04" w:rsidRPr="00C95575" w:rsidRDefault="00B50E04" w:rsidP="00C95575">
      <w:pPr>
        <w:pStyle w:val="2"/>
        <w:shd w:val="clear" w:color="auto" w:fill="FFFFFF"/>
        <w:spacing w:before="0" w:after="0" w:line="276" w:lineRule="auto"/>
        <w:ind w:firstLine="709"/>
        <w:jc w:val="both"/>
        <w:rPr>
          <w:rFonts w:ascii="Times New Roman" w:hAnsi="Times New Roman" w:cs="Times New Roman"/>
          <w:color w:val="000000"/>
        </w:rPr>
      </w:pPr>
      <w:r w:rsidRPr="00C95575">
        <w:rPr>
          <w:rFonts w:ascii="Times New Roman" w:hAnsi="Times New Roman" w:cs="Times New Roman"/>
          <w:color w:val="000000"/>
        </w:rPr>
        <w:t>Производственный состав исполнителей работ</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Руководитель работ - бригадир пути - 1 чел.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lastRenderedPageBreak/>
        <w:t>Монтеры пути - 6 чел.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Машинист передвижной электростанции - 1 чел.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Сигналисты - 2 чел.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Количество дополнительных сигналистов определяется местными условиями.</w:t>
      </w:r>
    </w:p>
    <w:p w:rsidR="00B50E04" w:rsidRPr="00C95575" w:rsidRDefault="00B50E04" w:rsidP="00C95575">
      <w:pPr>
        <w:pStyle w:val="2"/>
        <w:shd w:val="clear" w:color="auto" w:fill="FFFFFF"/>
        <w:spacing w:before="0" w:after="0" w:line="276" w:lineRule="auto"/>
        <w:ind w:firstLine="709"/>
        <w:jc w:val="both"/>
        <w:rPr>
          <w:rFonts w:ascii="Times New Roman" w:hAnsi="Times New Roman" w:cs="Times New Roman"/>
          <w:color w:val="000000"/>
        </w:rPr>
      </w:pPr>
      <w:r w:rsidRPr="00C95575">
        <w:rPr>
          <w:rFonts w:ascii="Times New Roman" w:hAnsi="Times New Roman" w:cs="Times New Roman"/>
          <w:color w:val="000000"/>
        </w:rPr>
        <w:t>Организация и технология выполнения работ</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До начала работ по выправке пути с использованием </w:t>
      </w:r>
      <w:proofErr w:type="spellStart"/>
      <w:r w:rsidRPr="00C95575">
        <w:rPr>
          <w:color w:val="000000"/>
          <w:sz w:val="28"/>
          <w:szCs w:val="28"/>
        </w:rPr>
        <w:t>шпалоподбоек</w:t>
      </w:r>
      <w:proofErr w:type="spellEnd"/>
      <w:r w:rsidRPr="00C95575">
        <w:rPr>
          <w:color w:val="000000"/>
          <w:sz w:val="28"/>
          <w:szCs w:val="28"/>
        </w:rPr>
        <w:t xml:space="preserve"> место работ ограждается в зависимости от величины подъемки пути:</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с подъемкой до 20 мм сигнальными знаками «Свисток» (рис. 4.1) согласно Инструкции по обеспечению безопасности движения поездов при производстве путевых работ ЦП/485 от 28.07.1997 г. рис. 4.8. Машинистам поездов выдается предупреждение об особой бдительности и подаче оповестительных сигналов при приближении к месту работ по форме 7 (Приложение 8 ЦП/485); скорость движения поездов не снижается.</w:t>
      </w:r>
    </w:p>
    <w:p w:rsidR="00B50E04" w:rsidRPr="00C95575" w:rsidRDefault="00B50E04" w:rsidP="00C95575">
      <w:pPr>
        <w:spacing w:after="0"/>
        <w:jc w:val="both"/>
        <w:rPr>
          <w:rFonts w:ascii="Times New Roman" w:hAnsi="Times New Roman" w:cs="Times New Roman"/>
          <w:sz w:val="28"/>
          <w:szCs w:val="28"/>
        </w:rPr>
      </w:pPr>
      <w:r w:rsidRPr="00C95575">
        <w:rPr>
          <w:rFonts w:ascii="Times New Roman" w:hAnsi="Times New Roman" w:cs="Times New Roman"/>
          <w:noProof/>
          <w:sz w:val="28"/>
          <w:szCs w:val="28"/>
        </w:rPr>
        <w:drawing>
          <wp:inline distT="0" distB="0" distL="0" distR="0" wp14:anchorId="0716F806" wp14:editId="1735A512">
            <wp:extent cx="5165725" cy="1710055"/>
            <wp:effectExtent l="0" t="0" r="0" b="0"/>
            <wp:docPr id="1" name="Рисунок 1" descr="Схема ограждения места работ на перегоне переносными сигнальными знаками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ограждения места работ на перегоне переносными сигнальными знаками «С»"/>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5725" cy="1710055"/>
                    </a:xfrm>
                    <a:prstGeom prst="rect">
                      <a:avLst/>
                    </a:prstGeom>
                    <a:noFill/>
                    <a:ln>
                      <a:noFill/>
                    </a:ln>
                  </pic:spPr>
                </pic:pic>
              </a:graphicData>
            </a:graphic>
          </wp:inline>
        </w:drawing>
      </w:r>
    </w:p>
    <w:p w:rsidR="00B50E04" w:rsidRPr="00C95575" w:rsidRDefault="00B50E04" w:rsidP="00C95575">
      <w:pPr>
        <w:pStyle w:val="a5"/>
        <w:shd w:val="clear" w:color="auto" w:fill="FFFFFF"/>
        <w:spacing w:before="0" w:beforeAutospacing="0" w:after="0" w:afterAutospacing="0" w:line="276" w:lineRule="auto"/>
        <w:ind w:firstLine="225"/>
        <w:jc w:val="center"/>
        <w:rPr>
          <w:color w:val="000000"/>
        </w:rPr>
      </w:pPr>
      <w:r w:rsidRPr="00C95575">
        <w:rPr>
          <w:bCs/>
          <w:color w:val="000000"/>
        </w:rPr>
        <w:t>Рисунок. 4.1 Схема ограждения места работ на перегоне переносными сигнальными знаками «С»</w:t>
      </w:r>
    </w:p>
    <w:p w:rsidR="00B50E04" w:rsidRPr="00C95575" w:rsidRDefault="00B50E04" w:rsidP="00C95575">
      <w:pPr>
        <w:pStyle w:val="a5"/>
        <w:shd w:val="clear" w:color="auto" w:fill="FFFFFF"/>
        <w:spacing w:before="0" w:beforeAutospacing="0" w:after="0" w:afterAutospacing="0" w:line="276" w:lineRule="auto"/>
        <w:ind w:firstLine="851"/>
        <w:jc w:val="both"/>
        <w:rPr>
          <w:color w:val="000000"/>
          <w:sz w:val="28"/>
          <w:szCs w:val="28"/>
        </w:rPr>
      </w:pPr>
      <w:r w:rsidRPr="00C95575">
        <w:rPr>
          <w:color w:val="000000"/>
          <w:sz w:val="28"/>
          <w:szCs w:val="28"/>
        </w:rPr>
        <w:t xml:space="preserve">- с подъемкой от 20 до 60 мм сигналами уменьшения скорости (рис. 4.1) согласно ЦП/485 рис. 4.6; скорость следования поездов по участку работ: </w:t>
      </w:r>
      <w:proofErr w:type="spellStart"/>
      <w:r w:rsidRPr="00C95575">
        <w:rPr>
          <w:color w:val="000000"/>
          <w:sz w:val="28"/>
          <w:szCs w:val="28"/>
        </w:rPr>
        <w:t>бесстыкового</w:t>
      </w:r>
      <w:proofErr w:type="spellEnd"/>
      <w:r w:rsidRPr="00C95575">
        <w:rPr>
          <w:color w:val="000000"/>
          <w:sz w:val="28"/>
          <w:szCs w:val="28"/>
        </w:rPr>
        <w:t xml:space="preserve"> пути-25 км/час, звеньевого-40 км/час.</w:t>
      </w:r>
    </w:p>
    <w:p w:rsidR="00B50E04" w:rsidRPr="00C95575" w:rsidRDefault="00B50E04" w:rsidP="00C95575">
      <w:pPr>
        <w:pStyle w:val="a5"/>
        <w:shd w:val="clear" w:color="auto" w:fill="FFFFFF"/>
        <w:spacing w:before="0" w:beforeAutospacing="0" w:after="0" w:afterAutospacing="0" w:line="276" w:lineRule="auto"/>
        <w:ind w:firstLine="851"/>
        <w:jc w:val="both"/>
        <w:rPr>
          <w:color w:val="000000"/>
          <w:sz w:val="28"/>
          <w:szCs w:val="28"/>
        </w:rPr>
      </w:pPr>
      <w:r w:rsidRPr="00C95575">
        <w:rPr>
          <w:color w:val="000000"/>
          <w:sz w:val="28"/>
          <w:szCs w:val="28"/>
        </w:rPr>
        <w:t xml:space="preserve">После ограждения места работ в месте выправки (при необходимости) из-под подкладок удаляются карточки, уложенные в зимнее время, а при раздельном скреплении из-под рельса удаляются регулировочные прокладки. Монтеры пути 1-4 торцовыми ключами подтягивают гайки </w:t>
      </w:r>
      <w:proofErr w:type="spellStart"/>
      <w:r w:rsidRPr="00C95575">
        <w:rPr>
          <w:color w:val="000000"/>
          <w:sz w:val="28"/>
          <w:szCs w:val="28"/>
        </w:rPr>
        <w:t>клеммных</w:t>
      </w:r>
      <w:proofErr w:type="spellEnd"/>
      <w:r w:rsidRPr="00C95575">
        <w:rPr>
          <w:color w:val="000000"/>
          <w:sz w:val="28"/>
          <w:szCs w:val="28"/>
        </w:rPr>
        <w:t xml:space="preserve"> и закладных болтов.</w:t>
      </w:r>
    </w:p>
    <w:p w:rsidR="00B50E04" w:rsidRPr="00C95575" w:rsidRDefault="00B50E04" w:rsidP="00C95575">
      <w:pPr>
        <w:pStyle w:val="a5"/>
        <w:shd w:val="clear" w:color="auto" w:fill="FFFFFF"/>
        <w:spacing w:before="0" w:beforeAutospacing="0" w:after="0" w:afterAutospacing="0" w:line="276" w:lineRule="auto"/>
        <w:ind w:firstLine="851"/>
        <w:jc w:val="both"/>
        <w:rPr>
          <w:color w:val="000000"/>
          <w:sz w:val="28"/>
          <w:szCs w:val="28"/>
        </w:rPr>
      </w:pPr>
      <w:r w:rsidRPr="00C95575">
        <w:rPr>
          <w:color w:val="000000"/>
          <w:sz w:val="28"/>
          <w:szCs w:val="28"/>
        </w:rPr>
        <w:t xml:space="preserve">Монтеры пути 5-6 вывешивают путь гидравлическими домкратами, которые устанавливают на разных рельсовых нитях один против другого. Высота подъемки определяется визуально или с помощью визирок или нивелира. При выправке пути в прямых участках сначала вывешивается и выравнивается в продольном направлении (на глаз или с помощью оптических приборов) рельсовая нить с меньшей величиной просадки, а в кривых участках - внутренняя нить; по ней устанавливается в требуемое положение по уровню наружная. Сначала первая рельсовая нить поднимается домкратом до совпадения нулевой </w:t>
      </w:r>
      <w:r w:rsidRPr="00C95575">
        <w:rPr>
          <w:color w:val="000000"/>
          <w:sz w:val="28"/>
          <w:szCs w:val="28"/>
        </w:rPr>
        <w:lastRenderedPageBreak/>
        <w:t>линии измерительной рейки с лучом, что определяется бригадиром пути, а затем в требуемое положение по уровню устанавливается вторая нить.</w:t>
      </w:r>
    </w:p>
    <w:p w:rsidR="00B50E04" w:rsidRPr="00C95575" w:rsidRDefault="00B50E04" w:rsidP="00C95575">
      <w:pPr>
        <w:pStyle w:val="a5"/>
        <w:shd w:val="clear" w:color="auto" w:fill="FFFFFF"/>
        <w:spacing w:before="0" w:beforeAutospacing="0" w:after="0" w:afterAutospacing="0" w:line="276" w:lineRule="auto"/>
        <w:ind w:firstLine="851"/>
        <w:jc w:val="both"/>
        <w:rPr>
          <w:color w:val="000000"/>
          <w:sz w:val="28"/>
          <w:szCs w:val="28"/>
        </w:rPr>
      </w:pPr>
      <w:r w:rsidRPr="00C95575">
        <w:rPr>
          <w:color w:val="000000"/>
          <w:sz w:val="28"/>
          <w:szCs w:val="28"/>
        </w:rPr>
        <w:t xml:space="preserve">При необходимости щебеночный балласт отрывается от шпал на глубину 40-50 мм ниже подошвы шпал. На </w:t>
      </w:r>
      <w:proofErr w:type="spellStart"/>
      <w:r w:rsidRPr="00C95575">
        <w:rPr>
          <w:color w:val="000000"/>
          <w:sz w:val="28"/>
          <w:szCs w:val="28"/>
        </w:rPr>
        <w:t>бесстыковом</w:t>
      </w:r>
      <w:proofErr w:type="spellEnd"/>
      <w:r w:rsidRPr="00C95575">
        <w:rPr>
          <w:color w:val="000000"/>
          <w:sz w:val="28"/>
          <w:szCs w:val="28"/>
        </w:rPr>
        <w:t xml:space="preserve"> пути отрывка балласта более чем в пяти шпальных ящиках не допускается.</w:t>
      </w:r>
    </w:p>
    <w:p w:rsidR="00B50E04" w:rsidRPr="00C95575" w:rsidRDefault="00B50E04" w:rsidP="00C95575">
      <w:pPr>
        <w:pStyle w:val="a5"/>
        <w:shd w:val="clear" w:color="auto" w:fill="FFFFFF"/>
        <w:spacing w:before="0" w:beforeAutospacing="0" w:after="0" w:afterAutospacing="0" w:line="276" w:lineRule="auto"/>
        <w:ind w:firstLine="851"/>
        <w:jc w:val="both"/>
        <w:rPr>
          <w:color w:val="000000"/>
          <w:sz w:val="28"/>
          <w:szCs w:val="28"/>
        </w:rPr>
      </w:pPr>
      <w:r w:rsidRPr="00C95575">
        <w:rPr>
          <w:color w:val="000000"/>
          <w:sz w:val="28"/>
          <w:szCs w:val="28"/>
        </w:rPr>
        <w:t xml:space="preserve">Отрывать балласт от шпал для их подбивки следует от концов и середины шпалы по направлению к рельсам. Четыре монтера пути (3-6) подбивают шпалы </w:t>
      </w:r>
      <w:proofErr w:type="spellStart"/>
      <w:r w:rsidRPr="00C95575">
        <w:rPr>
          <w:color w:val="000000"/>
          <w:sz w:val="28"/>
          <w:szCs w:val="28"/>
        </w:rPr>
        <w:t>электрошпалоподбойками</w:t>
      </w:r>
      <w:proofErr w:type="spellEnd"/>
      <w:r w:rsidRPr="00C95575">
        <w:rPr>
          <w:color w:val="000000"/>
          <w:sz w:val="28"/>
          <w:szCs w:val="28"/>
        </w:rPr>
        <w:t>, при этом длина подбиваемого отрезка пути определяется по той нити, по которой вывешено (отдельно от балластной постели) большее количество шпал.</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Все четверо монтеров пути подбивают одновременно одну шпалу. Монтеры пути становятся попарно один против другого у концов шпал. Зубья бойков </w:t>
      </w:r>
      <w:proofErr w:type="spellStart"/>
      <w:r w:rsidRPr="00C95575">
        <w:rPr>
          <w:color w:val="000000"/>
          <w:sz w:val="28"/>
          <w:szCs w:val="28"/>
        </w:rPr>
        <w:t>шпалоподбоек</w:t>
      </w:r>
      <w:proofErr w:type="spellEnd"/>
      <w:r w:rsidRPr="00C95575">
        <w:rPr>
          <w:color w:val="000000"/>
          <w:sz w:val="28"/>
          <w:szCs w:val="28"/>
        </w:rPr>
        <w:t xml:space="preserve"> (при их наличии) должны быть направлены в сторону рельса </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Достигнув необходимого уплотнения щебня, монтеры пути перемещают </w:t>
      </w:r>
      <w:proofErr w:type="spellStart"/>
      <w:r w:rsidRPr="00C95575">
        <w:rPr>
          <w:color w:val="000000"/>
          <w:sz w:val="28"/>
          <w:szCs w:val="28"/>
        </w:rPr>
        <w:t>электрошпалоподбойки</w:t>
      </w:r>
      <w:proofErr w:type="spellEnd"/>
      <w:r w:rsidRPr="00C95575">
        <w:rPr>
          <w:color w:val="000000"/>
          <w:sz w:val="28"/>
          <w:szCs w:val="28"/>
        </w:rPr>
        <w:t xml:space="preserve"> к другой шпале и подбивают ее концы в той же последовательности.</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Подбив четыре-пять шпал, монтеры пути переносят </w:t>
      </w:r>
      <w:proofErr w:type="spellStart"/>
      <w:r w:rsidRPr="00C95575">
        <w:rPr>
          <w:color w:val="000000"/>
          <w:sz w:val="28"/>
          <w:szCs w:val="28"/>
        </w:rPr>
        <w:t>шпалоподбойки</w:t>
      </w:r>
      <w:proofErr w:type="spellEnd"/>
      <w:r w:rsidRPr="00C95575">
        <w:rPr>
          <w:color w:val="000000"/>
          <w:sz w:val="28"/>
          <w:szCs w:val="28"/>
        </w:rPr>
        <w:t xml:space="preserve"> через рельсы и, продвигаясь в обратном направлении, последовательно подбивают шпалы внутри колеи. При этом </w:t>
      </w:r>
      <w:proofErr w:type="spellStart"/>
      <w:r w:rsidRPr="00C95575">
        <w:rPr>
          <w:color w:val="000000"/>
          <w:sz w:val="28"/>
          <w:szCs w:val="28"/>
        </w:rPr>
        <w:t>шпалоподбойки</w:t>
      </w:r>
      <w:proofErr w:type="spellEnd"/>
      <w:r w:rsidRPr="00C95575">
        <w:rPr>
          <w:color w:val="000000"/>
          <w:sz w:val="28"/>
          <w:szCs w:val="28"/>
        </w:rPr>
        <w:t xml:space="preserve"> постепенно перемещают от оси пути к рельсам. Среднюю часть железобетонной шпалы не подбивают. Шпала считается подбитой, если пустоты под ее постелью заполнены настолько плотно, что </w:t>
      </w:r>
      <w:proofErr w:type="spellStart"/>
      <w:r w:rsidRPr="00C95575">
        <w:rPr>
          <w:color w:val="000000"/>
          <w:sz w:val="28"/>
          <w:szCs w:val="28"/>
        </w:rPr>
        <w:t>подбойники</w:t>
      </w:r>
      <w:proofErr w:type="spellEnd"/>
      <w:r w:rsidRPr="00C95575">
        <w:rPr>
          <w:color w:val="000000"/>
          <w:sz w:val="28"/>
          <w:szCs w:val="28"/>
        </w:rPr>
        <w:t xml:space="preserve"> не проникают в балласт.</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Машинист передвижной электростанции перемещает вслед за </w:t>
      </w:r>
      <w:proofErr w:type="spellStart"/>
      <w:r w:rsidRPr="00C95575">
        <w:rPr>
          <w:color w:val="000000"/>
          <w:sz w:val="28"/>
          <w:szCs w:val="28"/>
        </w:rPr>
        <w:t>электрошпалоподбойками</w:t>
      </w:r>
      <w:proofErr w:type="spellEnd"/>
      <w:r w:rsidRPr="00C95575">
        <w:rPr>
          <w:color w:val="000000"/>
          <w:sz w:val="28"/>
          <w:szCs w:val="28"/>
        </w:rPr>
        <w:t xml:space="preserve"> распределительную коробку и кабель. При подбивке монтеры пути 1-2 совковыми лопатами подбрасывают балла</w:t>
      </w:r>
      <w:proofErr w:type="gramStart"/>
      <w:r w:rsidRPr="00C95575">
        <w:rPr>
          <w:color w:val="000000"/>
          <w:sz w:val="28"/>
          <w:szCs w:val="28"/>
        </w:rPr>
        <w:t>ст в шп</w:t>
      </w:r>
      <w:proofErr w:type="gramEnd"/>
      <w:r w:rsidRPr="00C95575">
        <w:rPr>
          <w:color w:val="000000"/>
          <w:sz w:val="28"/>
          <w:szCs w:val="28"/>
        </w:rPr>
        <w:t>альные ящики. Два монтера пути (5-6) снимают гидравлические домкраты.</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Монтеры пути 1-6 производят оправку балластной призмы; (при необходимости, обметание шпал, рельсов, скреплений, подкрепление стыковых болтов).</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В местах двухсторонней просадки длиной до 6 м выправка производится с одной установкой домкратов, при этом монтеры пути подбивают поднятые шпалы, располагаясь относительно них попарно лицом к подбиваемой шпале и перемещаясь от рельса до конца шпалы и на 50 см в сторону ее середины.</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При просадке длиной более 6 м домкраты располагают на расстоянии 5-6 шпал от начала просадки и по мере подбивки шпал последовательно, через такое же расстояние переставляют их по длине просадки.</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При односторонней просадке домкратом вывешивается одна рельсовая нить, а подбивка шпал производится: по всей длине шпалы, если величина </w:t>
      </w:r>
      <w:r w:rsidRPr="00C95575">
        <w:rPr>
          <w:color w:val="000000"/>
          <w:sz w:val="28"/>
          <w:szCs w:val="28"/>
        </w:rPr>
        <w:lastRenderedPageBreak/>
        <w:t xml:space="preserve">подъемки превышает 6 мм; с одной (поднятой) стороны - если подъемка не </w:t>
      </w:r>
      <w:proofErr w:type="gramStart"/>
      <w:r w:rsidRPr="00C95575">
        <w:rPr>
          <w:color w:val="000000"/>
          <w:sz w:val="28"/>
          <w:szCs w:val="28"/>
        </w:rPr>
        <w:t>превышает 6 мм и под шпалами нет</w:t>
      </w:r>
      <w:proofErr w:type="gramEnd"/>
      <w:r w:rsidRPr="00C95575">
        <w:rPr>
          <w:color w:val="000000"/>
          <w:sz w:val="28"/>
          <w:szCs w:val="28"/>
        </w:rPr>
        <w:t xml:space="preserve"> люфтов.</w:t>
      </w:r>
    </w:p>
    <w:p w:rsidR="00B50E04" w:rsidRPr="00C95575" w:rsidRDefault="00B50E04"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При выправке стыков поднимать рельсовые нити в сечении под стыковыми шпалами следует с запасом на осадку 2 мм.</w:t>
      </w:r>
    </w:p>
    <w:p w:rsidR="00B50E04" w:rsidRPr="00B50E04" w:rsidRDefault="00B50E04" w:rsidP="00C95575">
      <w:pPr>
        <w:spacing w:after="0"/>
        <w:ind w:firstLine="709"/>
        <w:jc w:val="both"/>
        <w:rPr>
          <w:rFonts w:ascii="Times New Roman" w:eastAsia="Times New Roman" w:hAnsi="Times New Roman" w:cs="Times New Roman"/>
          <w:b/>
          <w:bCs/>
          <w:color w:val="000000"/>
          <w:sz w:val="28"/>
          <w:szCs w:val="28"/>
          <w:shd w:val="clear" w:color="auto" w:fill="F7F9FB"/>
        </w:rPr>
      </w:pPr>
      <w:r w:rsidRPr="00B50E04">
        <w:rPr>
          <w:rFonts w:ascii="Times New Roman" w:eastAsia="Times New Roman" w:hAnsi="Times New Roman" w:cs="Times New Roman"/>
          <w:b/>
          <w:bCs/>
          <w:color w:val="000000"/>
          <w:sz w:val="28"/>
          <w:szCs w:val="28"/>
          <w:shd w:val="clear" w:color="auto" w:fill="F7F9FB"/>
        </w:rPr>
        <w:t>Норма времени на работу</w:t>
      </w:r>
    </w:p>
    <w:p w:rsidR="00B50E04" w:rsidRPr="00B50E04" w:rsidRDefault="00B50E04" w:rsidP="00C95575">
      <w:pPr>
        <w:spacing w:after="0"/>
        <w:jc w:val="both"/>
        <w:rPr>
          <w:rFonts w:ascii="Verdana" w:eastAsia="Times New Roman" w:hAnsi="Verdana" w:cs="Times New Roman"/>
          <w:color w:val="000000"/>
          <w:sz w:val="20"/>
          <w:szCs w:val="20"/>
        </w:rPr>
      </w:pPr>
      <w:r w:rsidRPr="00B50E04">
        <w:rPr>
          <w:rFonts w:ascii="Times New Roman" w:eastAsia="Times New Roman" w:hAnsi="Times New Roman" w:cs="Times New Roman"/>
          <w:color w:val="000000"/>
          <w:sz w:val="28"/>
          <w:szCs w:val="28"/>
          <w:shd w:val="clear" w:color="auto" w:fill="F7F9FB"/>
        </w:rPr>
        <w:t xml:space="preserve">Измеритель работы – 10 шпал, норма времени </w:t>
      </w:r>
      <w:proofErr w:type="gramStart"/>
      <w:r w:rsidRPr="00B50E04">
        <w:rPr>
          <w:rFonts w:ascii="Times New Roman" w:eastAsia="Times New Roman" w:hAnsi="Times New Roman" w:cs="Times New Roman"/>
          <w:color w:val="000000"/>
          <w:sz w:val="28"/>
          <w:szCs w:val="28"/>
          <w:shd w:val="clear" w:color="auto" w:fill="F7F9FB"/>
        </w:rPr>
        <w:t>в</w:t>
      </w:r>
      <w:proofErr w:type="gramEnd"/>
      <w:r w:rsidRPr="00B50E04">
        <w:rPr>
          <w:rFonts w:ascii="Times New Roman" w:eastAsia="Times New Roman" w:hAnsi="Times New Roman" w:cs="Times New Roman"/>
          <w:color w:val="000000"/>
          <w:sz w:val="28"/>
          <w:szCs w:val="28"/>
          <w:shd w:val="clear" w:color="auto" w:fill="F7F9FB"/>
        </w:rPr>
        <w:t xml:space="preserve"> чел-ч</w:t>
      </w:r>
      <w:r w:rsidRPr="00B50E04">
        <w:rPr>
          <w:rFonts w:ascii="Times New Roman" w:eastAsia="Times New Roman" w:hAnsi="Times New Roman" w:cs="Times New Roman"/>
          <w:color w:val="000000"/>
          <w:sz w:val="28"/>
          <w:szCs w:val="28"/>
        </w:rPr>
        <w:br/>
      </w:r>
      <w:r>
        <w:rPr>
          <w:rFonts w:ascii="Verdana" w:eastAsia="Times New Roman" w:hAnsi="Verdana" w:cs="Times New Roman"/>
          <w:noProof/>
          <w:color w:val="000000"/>
          <w:sz w:val="20"/>
          <w:szCs w:val="20"/>
        </w:rPr>
        <w:drawing>
          <wp:inline distT="0" distB="0" distL="0" distR="0" wp14:anchorId="315E987F" wp14:editId="150D0E24">
            <wp:extent cx="6531610" cy="4465320"/>
            <wp:effectExtent l="0" t="0" r="0" b="0"/>
            <wp:docPr id="2" name="Рисунок 2" descr="http://morepic.ru/images/45ygdrgsdfgdfgd_4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orepic.ru/images/45ygdrgsdfgdfgd_483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31610" cy="4465320"/>
                    </a:xfrm>
                    <a:prstGeom prst="rect">
                      <a:avLst/>
                    </a:prstGeom>
                    <a:noFill/>
                    <a:ln>
                      <a:noFill/>
                    </a:ln>
                  </pic:spPr>
                </pic:pic>
              </a:graphicData>
            </a:graphic>
          </wp:inline>
        </w:drawing>
      </w:r>
    </w:p>
    <w:p w:rsidR="00B50E04" w:rsidRPr="00B50E04" w:rsidRDefault="00B50E04" w:rsidP="00C95575">
      <w:pPr>
        <w:spacing w:after="0" w:line="240" w:lineRule="auto"/>
        <w:jc w:val="both"/>
        <w:rPr>
          <w:rFonts w:ascii="Times New Roman" w:eastAsia="Times New Roman" w:hAnsi="Times New Roman" w:cs="Times New Roman"/>
          <w:b/>
          <w:bCs/>
          <w:color w:val="000000"/>
          <w:sz w:val="28"/>
          <w:szCs w:val="28"/>
          <w:shd w:val="clear" w:color="auto" w:fill="F7F9FB"/>
        </w:rPr>
      </w:pPr>
      <w:r w:rsidRPr="00B50E04">
        <w:rPr>
          <w:rFonts w:ascii="Verdana" w:eastAsia="Times New Roman" w:hAnsi="Verdana" w:cs="Times New Roman"/>
          <w:color w:val="000000"/>
          <w:sz w:val="20"/>
          <w:szCs w:val="20"/>
        </w:rPr>
        <w:br/>
      </w:r>
      <w:r w:rsidRPr="00B50E04">
        <w:rPr>
          <w:rFonts w:ascii="Times New Roman" w:eastAsia="Times New Roman" w:hAnsi="Times New Roman" w:cs="Times New Roman"/>
          <w:color w:val="000000"/>
          <w:sz w:val="24"/>
          <w:szCs w:val="24"/>
          <w:u w:val="single"/>
          <w:shd w:val="clear" w:color="auto" w:fill="F7F9FB"/>
        </w:rPr>
        <w:t>Примечание:</w:t>
      </w:r>
      <w:r w:rsidRPr="00B50E04">
        <w:rPr>
          <w:rFonts w:ascii="Times New Roman" w:eastAsia="Times New Roman" w:hAnsi="Times New Roman" w:cs="Times New Roman"/>
          <w:color w:val="000000"/>
          <w:sz w:val="24"/>
          <w:szCs w:val="24"/>
        </w:rPr>
        <w:br/>
      </w:r>
      <w:r w:rsidRPr="00B50E04">
        <w:rPr>
          <w:rFonts w:ascii="Times New Roman" w:eastAsia="Times New Roman" w:hAnsi="Times New Roman" w:cs="Times New Roman"/>
          <w:color w:val="000000"/>
          <w:sz w:val="24"/>
          <w:szCs w:val="24"/>
          <w:shd w:val="clear" w:color="auto" w:fill="F7F9FB"/>
        </w:rPr>
        <w:t xml:space="preserve">1. При наличии в пути регулировочных прокладок к норме времени </w:t>
      </w:r>
      <w:proofErr w:type="spellStart"/>
      <w:r w:rsidRPr="00B50E04">
        <w:rPr>
          <w:rFonts w:ascii="Times New Roman" w:eastAsia="Times New Roman" w:hAnsi="Times New Roman" w:cs="Times New Roman"/>
          <w:color w:val="000000"/>
          <w:sz w:val="24"/>
          <w:szCs w:val="24"/>
          <w:shd w:val="clear" w:color="auto" w:fill="F7F9FB"/>
        </w:rPr>
        <w:t>монте</w:t>
      </w:r>
      <w:proofErr w:type="spellEnd"/>
      <w:r w:rsidRPr="00B50E04">
        <w:rPr>
          <w:rFonts w:ascii="Times New Roman" w:eastAsia="Times New Roman" w:hAnsi="Times New Roman" w:cs="Times New Roman"/>
          <w:color w:val="000000"/>
          <w:sz w:val="24"/>
          <w:szCs w:val="24"/>
          <w:shd w:val="clear" w:color="auto" w:fill="F7F9FB"/>
        </w:rPr>
        <w:t xml:space="preserve">-ров пути на каждую снятую прокладку добавляется 0,118 чел </w:t>
      </w:r>
      <w:proofErr w:type="gramStart"/>
      <w:r w:rsidRPr="00B50E04">
        <w:rPr>
          <w:rFonts w:ascii="Times New Roman" w:eastAsia="Times New Roman" w:hAnsi="Times New Roman" w:cs="Times New Roman"/>
          <w:color w:val="000000"/>
          <w:sz w:val="24"/>
          <w:szCs w:val="24"/>
          <w:shd w:val="clear" w:color="auto" w:fill="F7F9FB"/>
        </w:rPr>
        <w:t>-ч</w:t>
      </w:r>
      <w:proofErr w:type="gramEnd"/>
      <w:r w:rsidRPr="00B50E04">
        <w:rPr>
          <w:rFonts w:ascii="Times New Roman" w:eastAsia="Times New Roman" w:hAnsi="Times New Roman" w:cs="Times New Roman"/>
          <w:color w:val="000000"/>
          <w:sz w:val="24"/>
          <w:szCs w:val="24"/>
          <w:shd w:val="clear" w:color="auto" w:fill="F7F9FB"/>
        </w:rPr>
        <w:t>. </w:t>
      </w:r>
      <w:r w:rsidRPr="00B50E04">
        <w:rPr>
          <w:rFonts w:ascii="Times New Roman" w:eastAsia="Times New Roman" w:hAnsi="Times New Roman" w:cs="Times New Roman"/>
          <w:color w:val="000000"/>
          <w:sz w:val="24"/>
          <w:szCs w:val="24"/>
        </w:rPr>
        <w:br/>
      </w:r>
      <w:r w:rsidRPr="00B50E04">
        <w:rPr>
          <w:rFonts w:ascii="Times New Roman" w:eastAsia="Times New Roman" w:hAnsi="Times New Roman" w:cs="Times New Roman"/>
          <w:color w:val="000000"/>
          <w:sz w:val="24"/>
          <w:szCs w:val="24"/>
          <w:shd w:val="clear" w:color="auto" w:fill="F7F9FB"/>
        </w:rPr>
        <w:t xml:space="preserve">2. При исправлении просадок и перекосов пути, требующим отрывки бал-ласта перед подбивкой, к норме времени монтеров пути при работе на </w:t>
      </w:r>
      <w:proofErr w:type="spellStart"/>
      <w:r w:rsidRPr="00B50E04">
        <w:rPr>
          <w:rFonts w:ascii="Times New Roman" w:eastAsia="Times New Roman" w:hAnsi="Times New Roman" w:cs="Times New Roman"/>
          <w:color w:val="000000"/>
          <w:sz w:val="24"/>
          <w:szCs w:val="24"/>
          <w:shd w:val="clear" w:color="auto" w:fill="F7F9FB"/>
        </w:rPr>
        <w:t>щебеноч</w:t>
      </w:r>
      <w:proofErr w:type="spellEnd"/>
      <w:r w:rsidRPr="00B50E04">
        <w:rPr>
          <w:rFonts w:ascii="Times New Roman" w:eastAsia="Times New Roman" w:hAnsi="Times New Roman" w:cs="Times New Roman"/>
          <w:color w:val="000000"/>
          <w:sz w:val="24"/>
          <w:szCs w:val="24"/>
          <w:shd w:val="clear" w:color="auto" w:fill="F7F9FB"/>
        </w:rPr>
        <w:t xml:space="preserve">-ном балласте на каждую шпалу добавляются: на отрывку балласта 0,0677 чел-ч, на заброску с </w:t>
      </w:r>
      <w:proofErr w:type="spellStart"/>
      <w:r w:rsidRPr="00B50E04">
        <w:rPr>
          <w:rFonts w:ascii="Times New Roman" w:eastAsia="Times New Roman" w:hAnsi="Times New Roman" w:cs="Times New Roman"/>
          <w:color w:val="000000"/>
          <w:sz w:val="24"/>
          <w:szCs w:val="24"/>
          <w:shd w:val="clear" w:color="auto" w:fill="F7F9FB"/>
        </w:rPr>
        <w:t>трамбованием</w:t>
      </w:r>
      <w:proofErr w:type="spellEnd"/>
      <w:r w:rsidRPr="00B50E04">
        <w:rPr>
          <w:rFonts w:ascii="Times New Roman" w:eastAsia="Times New Roman" w:hAnsi="Times New Roman" w:cs="Times New Roman"/>
          <w:color w:val="000000"/>
          <w:sz w:val="24"/>
          <w:szCs w:val="24"/>
          <w:shd w:val="clear" w:color="auto" w:fill="F7F9FB"/>
        </w:rPr>
        <w:t xml:space="preserve"> балласта – 0,0875 чел </w:t>
      </w:r>
      <w:proofErr w:type="gramStart"/>
      <w:r w:rsidRPr="00B50E04">
        <w:rPr>
          <w:rFonts w:ascii="Times New Roman" w:eastAsia="Times New Roman" w:hAnsi="Times New Roman" w:cs="Times New Roman"/>
          <w:color w:val="000000"/>
          <w:sz w:val="24"/>
          <w:szCs w:val="24"/>
          <w:shd w:val="clear" w:color="auto" w:fill="F7F9FB"/>
        </w:rPr>
        <w:t>-ч</w:t>
      </w:r>
      <w:proofErr w:type="gramEnd"/>
      <w:r w:rsidRPr="00B50E04">
        <w:rPr>
          <w:rFonts w:ascii="Times New Roman" w:eastAsia="Times New Roman" w:hAnsi="Times New Roman" w:cs="Times New Roman"/>
          <w:color w:val="000000"/>
          <w:sz w:val="24"/>
          <w:szCs w:val="24"/>
          <w:shd w:val="clear" w:color="auto" w:fill="F7F9FB"/>
        </w:rPr>
        <w:t>, состав группы при этом увеличивается на 5 монтеров пути (4-го разряда- 2 чел. и 3-го разряда - 3 чел.) ; при работе на асбестовом, гравийном и гравийно-песчаном балласте на ка-</w:t>
      </w:r>
      <w:proofErr w:type="spellStart"/>
      <w:r w:rsidRPr="00B50E04">
        <w:rPr>
          <w:rFonts w:ascii="Times New Roman" w:eastAsia="Times New Roman" w:hAnsi="Times New Roman" w:cs="Times New Roman"/>
          <w:color w:val="000000"/>
          <w:sz w:val="24"/>
          <w:szCs w:val="24"/>
          <w:shd w:val="clear" w:color="auto" w:fill="F7F9FB"/>
        </w:rPr>
        <w:t>ждую</w:t>
      </w:r>
      <w:proofErr w:type="spellEnd"/>
      <w:r w:rsidRPr="00B50E04">
        <w:rPr>
          <w:rFonts w:ascii="Times New Roman" w:eastAsia="Times New Roman" w:hAnsi="Times New Roman" w:cs="Times New Roman"/>
          <w:color w:val="000000"/>
          <w:sz w:val="24"/>
          <w:szCs w:val="24"/>
          <w:shd w:val="clear" w:color="auto" w:fill="F7F9FB"/>
        </w:rPr>
        <w:t xml:space="preserve"> шпалу добавляется : на отрывку асбестового, гравийного балласта – 0,0338 чел-ч, гравийно-песчаного – 0,0280 чел-ч, на заброску с </w:t>
      </w:r>
      <w:proofErr w:type="spellStart"/>
      <w:r w:rsidRPr="00B50E04">
        <w:rPr>
          <w:rFonts w:ascii="Times New Roman" w:eastAsia="Times New Roman" w:hAnsi="Times New Roman" w:cs="Times New Roman"/>
          <w:color w:val="000000"/>
          <w:sz w:val="24"/>
          <w:szCs w:val="24"/>
          <w:shd w:val="clear" w:color="auto" w:fill="F7F9FB"/>
        </w:rPr>
        <w:t>трамбованием</w:t>
      </w:r>
      <w:proofErr w:type="spellEnd"/>
      <w:r w:rsidRPr="00B50E04">
        <w:rPr>
          <w:rFonts w:ascii="Times New Roman" w:eastAsia="Times New Roman" w:hAnsi="Times New Roman" w:cs="Times New Roman"/>
          <w:color w:val="000000"/>
          <w:sz w:val="24"/>
          <w:szCs w:val="24"/>
          <w:shd w:val="clear" w:color="auto" w:fill="F7F9FB"/>
        </w:rPr>
        <w:t xml:space="preserve"> асбестово-</w:t>
      </w:r>
      <w:proofErr w:type="spellStart"/>
      <w:r w:rsidRPr="00B50E04">
        <w:rPr>
          <w:rFonts w:ascii="Times New Roman" w:eastAsia="Times New Roman" w:hAnsi="Times New Roman" w:cs="Times New Roman"/>
          <w:color w:val="000000"/>
          <w:sz w:val="24"/>
          <w:szCs w:val="24"/>
          <w:shd w:val="clear" w:color="auto" w:fill="F7F9FB"/>
        </w:rPr>
        <w:t>го</w:t>
      </w:r>
      <w:proofErr w:type="spellEnd"/>
      <w:r w:rsidRPr="00B50E04">
        <w:rPr>
          <w:rFonts w:ascii="Times New Roman" w:eastAsia="Times New Roman" w:hAnsi="Times New Roman" w:cs="Times New Roman"/>
          <w:color w:val="000000"/>
          <w:sz w:val="24"/>
          <w:szCs w:val="24"/>
          <w:shd w:val="clear" w:color="auto" w:fill="F7F9FB"/>
        </w:rPr>
        <w:t xml:space="preserve">, гравийного - 0,0555 чел </w:t>
      </w:r>
      <w:proofErr w:type="gramStart"/>
      <w:r w:rsidRPr="00B50E04">
        <w:rPr>
          <w:rFonts w:ascii="Times New Roman" w:eastAsia="Times New Roman" w:hAnsi="Times New Roman" w:cs="Times New Roman"/>
          <w:color w:val="000000"/>
          <w:sz w:val="24"/>
          <w:szCs w:val="24"/>
          <w:shd w:val="clear" w:color="auto" w:fill="F7F9FB"/>
        </w:rPr>
        <w:t>-ч</w:t>
      </w:r>
      <w:proofErr w:type="gramEnd"/>
      <w:r w:rsidRPr="00B50E04">
        <w:rPr>
          <w:rFonts w:ascii="Times New Roman" w:eastAsia="Times New Roman" w:hAnsi="Times New Roman" w:cs="Times New Roman"/>
          <w:color w:val="000000"/>
          <w:sz w:val="24"/>
          <w:szCs w:val="24"/>
          <w:shd w:val="clear" w:color="auto" w:fill="F7F9FB"/>
        </w:rPr>
        <w:t>, гравийно-песчаного – 0,0460 чел -ч, состав группы при этом увеличивается на 4 монтера пути (4-го разряда – 2 чел, 3-го разряда – 2 чел.).</w:t>
      </w:r>
      <w:r w:rsidRPr="00B50E04">
        <w:rPr>
          <w:rFonts w:ascii="Times New Roman" w:eastAsia="Times New Roman" w:hAnsi="Times New Roman" w:cs="Times New Roman"/>
          <w:color w:val="000000"/>
          <w:sz w:val="24"/>
          <w:szCs w:val="24"/>
        </w:rPr>
        <w:br/>
      </w:r>
      <w:r w:rsidR="00C95575">
        <w:rPr>
          <w:rFonts w:ascii="Times New Roman" w:eastAsia="Times New Roman" w:hAnsi="Times New Roman" w:cs="Times New Roman"/>
          <w:b/>
          <w:bCs/>
          <w:color w:val="000000"/>
          <w:sz w:val="28"/>
          <w:szCs w:val="28"/>
          <w:shd w:val="clear" w:color="auto" w:fill="F7F9FB"/>
        </w:rPr>
        <w:t xml:space="preserve">4. </w:t>
      </w:r>
      <w:r w:rsidRPr="00B50E04">
        <w:rPr>
          <w:rFonts w:ascii="Times New Roman" w:eastAsia="Times New Roman" w:hAnsi="Times New Roman" w:cs="Times New Roman"/>
          <w:b/>
          <w:bCs/>
          <w:color w:val="000000"/>
          <w:sz w:val="28"/>
          <w:szCs w:val="28"/>
          <w:shd w:val="clear" w:color="auto" w:fill="F7F9FB"/>
        </w:rPr>
        <w:t xml:space="preserve">Механизмы, инструмент, защитные средства и сигнальные </w:t>
      </w:r>
      <w:proofErr w:type="spellStart"/>
      <w:proofErr w:type="gramStart"/>
      <w:r w:rsidRPr="00B50E04">
        <w:rPr>
          <w:rFonts w:ascii="Times New Roman" w:eastAsia="Times New Roman" w:hAnsi="Times New Roman" w:cs="Times New Roman"/>
          <w:b/>
          <w:bCs/>
          <w:color w:val="000000"/>
          <w:sz w:val="28"/>
          <w:szCs w:val="28"/>
          <w:shd w:val="clear" w:color="auto" w:fill="F7F9FB"/>
        </w:rPr>
        <w:t>принадлеж-ности</w:t>
      </w:r>
      <w:proofErr w:type="spellEnd"/>
      <w:proofErr w:type="gramEnd"/>
      <w:r w:rsidRPr="00B50E04">
        <w:rPr>
          <w:rFonts w:ascii="Times New Roman" w:eastAsia="Times New Roman" w:hAnsi="Times New Roman" w:cs="Times New Roman"/>
          <w:b/>
          <w:bCs/>
          <w:color w:val="000000"/>
          <w:sz w:val="28"/>
          <w:szCs w:val="28"/>
          <w:shd w:val="clear" w:color="auto" w:fill="F7F9FB"/>
        </w:rPr>
        <w:t>.</w:t>
      </w:r>
    </w:p>
    <w:p w:rsidR="00B50E04" w:rsidRPr="00B50E04" w:rsidRDefault="00B50E04" w:rsidP="00C95575">
      <w:pPr>
        <w:spacing w:after="0"/>
        <w:jc w:val="both"/>
        <w:rPr>
          <w:rFonts w:ascii="Times New Roman" w:eastAsia="Times New Roman" w:hAnsi="Times New Roman" w:cs="Times New Roman"/>
          <w:b/>
          <w:bCs/>
          <w:color w:val="000000"/>
          <w:sz w:val="28"/>
          <w:szCs w:val="28"/>
          <w:shd w:val="clear" w:color="auto" w:fill="F7F9FB"/>
        </w:rPr>
      </w:pPr>
      <w:r w:rsidRPr="00B50E04">
        <w:rPr>
          <w:rFonts w:ascii="Times New Roman" w:eastAsia="Times New Roman" w:hAnsi="Times New Roman" w:cs="Times New Roman"/>
          <w:i/>
          <w:iCs/>
          <w:color w:val="000000"/>
          <w:sz w:val="28"/>
          <w:szCs w:val="28"/>
          <w:shd w:val="clear" w:color="auto" w:fill="F7F9FB"/>
        </w:rPr>
        <w:t>4.1. Ключ гаечный путевой……………………………………2 шт.</w:t>
      </w:r>
      <w:r w:rsidRPr="00B50E04">
        <w:rPr>
          <w:rFonts w:ascii="Times New Roman" w:eastAsia="Times New Roman" w:hAnsi="Times New Roman" w:cs="Times New Roman"/>
          <w:i/>
          <w:iCs/>
          <w:color w:val="000000"/>
          <w:sz w:val="28"/>
          <w:szCs w:val="28"/>
          <w:shd w:val="clear" w:color="auto" w:fill="F7F9FB"/>
        </w:rPr>
        <w:br/>
        <w:t>4.2. Ключ торцовый……………………………………………2 шт.</w:t>
      </w:r>
      <w:r w:rsidRPr="00B50E04">
        <w:rPr>
          <w:rFonts w:ascii="Times New Roman" w:eastAsia="Times New Roman" w:hAnsi="Times New Roman" w:cs="Times New Roman"/>
          <w:i/>
          <w:iCs/>
          <w:color w:val="000000"/>
          <w:sz w:val="28"/>
          <w:szCs w:val="28"/>
          <w:shd w:val="clear" w:color="auto" w:fill="F7F9FB"/>
        </w:rPr>
        <w:br/>
        <w:t>4.3. Молоток костыльный……………………………………..2 шт.</w:t>
      </w:r>
      <w:r w:rsidRPr="00B50E04">
        <w:rPr>
          <w:rFonts w:ascii="Times New Roman" w:eastAsia="Times New Roman" w:hAnsi="Times New Roman" w:cs="Times New Roman"/>
          <w:i/>
          <w:iCs/>
          <w:color w:val="000000"/>
          <w:sz w:val="28"/>
          <w:szCs w:val="28"/>
          <w:shd w:val="clear" w:color="auto" w:fill="F7F9FB"/>
        </w:rPr>
        <w:br/>
      </w:r>
      <w:r w:rsidRPr="00B50E04">
        <w:rPr>
          <w:rFonts w:ascii="Times New Roman" w:eastAsia="Times New Roman" w:hAnsi="Times New Roman" w:cs="Times New Roman"/>
          <w:i/>
          <w:iCs/>
          <w:color w:val="000000"/>
          <w:sz w:val="28"/>
          <w:szCs w:val="28"/>
          <w:shd w:val="clear" w:color="auto" w:fill="F7F9FB"/>
        </w:rPr>
        <w:lastRenderedPageBreak/>
        <w:t>4.4. Домкрат гидравлический…………………………………2 шт.</w:t>
      </w:r>
      <w:r w:rsidRPr="00B50E04">
        <w:rPr>
          <w:rFonts w:ascii="Times New Roman" w:eastAsia="Times New Roman" w:hAnsi="Times New Roman" w:cs="Times New Roman"/>
          <w:i/>
          <w:iCs/>
          <w:color w:val="000000"/>
          <w:sz w:val="28"/>
          <w:szCs w:val="28"/>
          <w:shd w:val="clear" w:color="auto" w:fill="F7F9FB"/>
        </w:rPr>
        <w:br/>
        <w:t xml:space="preserve">4.5. </w:t>
      </w:r>
      <w:proofErr w:type="spellStart"/>
      <w:r w:rsidRPr="00B50E04">
        <w:rPr>
          <w:rFonts w:ascii="Times New Roman" w:eastAsia="Times New Roman" w:hAnsi="Times New Roman" w:cs="Times New Roman"/>
          <w:i/>
          <w:iCs/>
          <w:color w:val="000000"/>
          <w:sz w:val="28"/>
          <w:szCs w:val="28"/>
          <w:shd w:val="clear" w:color="auto" w:fill="F7F9FB"/>
        </w:rPr>
        <w:t>Электрошпалоподбойки</w:t>
      </w:r>
      <w:proofErr w:type="spellEnd"/>
      <w:r w:rsidRPr="00B50E04">
        <w:rPr>
          <w:rFonts w:ascii="Times New Roman" w:eastAsia="Times New Roman" w:hAnsi="Times New Roman" w:cs="Times New Roman"/>
          <w:i/>
          <w:iCs/>
          <w:color w:val="000000"/>
          <w:sz w:val="28"/>
          <w:szCs w:val="28"/>
          <w:shd w:val="clear" w:color="auto" w:fill="F7F9FB"/>
        </w:rPr>
        <w:t xml:space="preserve"> ЭШП-9…………………………4 шт.</w:t>
      </w:r>
      <w:r w:rsidRPr="00B50E04">
        <w:rPr>
          <w:rFonts w:ascii="Times New Roman" w:eastAsia="Times New Roman" w:hAnsi="Times New Roman" w:cs="Times New Roman"/>
          <w:i/>
          <w:iCs/>
          <w:color w:val="000000"/>
          <w:sz w:val="28"/>
          <w:szCs w:val="28"/>
          <w:shd w:val="clear" w:color="auto" w:fill="F7F9FB"/>
        </w:rPr>
        <w:br/>
        <w:t>4.6. Электростанция переносная………………………………1 шт.</w:t>
      </w:r>
      <w:r w:rsidRPr="00B50E04">
        <w:rPr>
          <w:rFonts w:ascii="Times New Roman" w:eastAsia="Times New Roman" w:hAnsi="Times New Roman" w:cs="Times New Roman"/>
          <w:i/>
          <w:iCs/>
          <w:color w:val="000000"/>
          <w:sz w:val="28"/>
          <w:szCs w:val="28"/>
          <w:shd w:val="clear" w:color="auto" w:fill="F7F9FB"/>
        </w:rPr>
        <w:br/>
        <w:t>4.7. Распределительная коробка………………………………1 шт.</w:t>
      </w:r>
      <w:r w:rsidRPr="00B50E04">
        <w:rPr>
          <w:rFonts w:ascii="Times New Roman" w:eastAsia="Times New Roman" w:hAnsi="Times New Roman" w:cs="Times New Roman"/>
          <w:i/>
          <w:iCs/>
          <w:color w:val="000000"/>
          <w:sz w:val="28"/>
          <w:szCs w:val="28"/>
          <w:shd w:val="clear" w:color="auto" w:fill="F7F9FB"/>
        </w:rPr>
        <w:br/>
        <w:t>4.8. Кабель……………………………………………….. 50-100 м</w:t>
      </w:r>
      <w:r w:rsidRPr="00B50E04">
        <w:rPr>
          <w:rFonts w:ascii="Times New Roman" w:eastAsia="Times New Roman" w:hAnsi="Times New Roman" w:cs="Times New Roman"/>
          <w:i/>
          <w:iCs/>
          <w:color w:val="000000"/>
          <w:sz w:val="28"/>
          <w:szCs w:val="28"/>
          <w:shd w:val="clear" w:color="auto" w:fill="F7F9FB"/>
        </w:rPr>
        <w:br/>
        <w:t>4.9. Вилы щебеночные…………………………………………1 шт.</w:t>
      </w:r>
      <w:r w:rsidRPr="00B50E04">
        <w:rPr>
          <w:rFonts w:ascii="Times New Roman" w:eastAsia="Times New Roman" w:hAnsi="Times New Roman" w:cs="Times New Roman"/>
          <w:i/>
          <w:iCs/>
          <w:color w:val="000000"/>
          <w:sz w:val="28"/>
          <w:szCs w:val="28"/>
          <w:shd w:val="clear" w:color="auto" w:fill="F7F9FB"/>
        </w:rPr>
        <w:br/>
        <w:t>4.10. Когти для щебня………………………………………….2 шт.</w:t>
      </w:r>
      <w:r w:rsidRPr="00B50E04">
        <w:rPr>
          <w:rFonts w:ascii="Times New Roman" w:eastAsia="Times New Roman" w:hAnsi="Times New Roman" w:cs="Times New Roman"/>
          <w:i/>
          <w:iCs/>
          <w:color w:val="000000"/>
          <w:sz w:val="28"/>
          <w:szCs w:val="28"/>
          <w:shd w:val="clear" w:color="auto" w:fill="F7F9FB"/>
        </w:rPr>
        <w:br/>
        <w:t>4.11. Лом остроконечный………………………………………1 шт.</w:t>
      </w:r>
      <w:r w:rsidRPr="00B50E04">
        <w:rPr>
          <w:rFonts w:ascii="Times New Roman" w:eastAsia="Times New Roman" w:hAnsi="Times New Roman" w:cs="Times New Roman"/>
          <w:i/>
          <w:iCs/>
          <w:color w:val="000000"/>
          <w:sz w:val="28"/>
          <w:szCs w:val="28"/>
          <w:shd w:val="clear" w:color="auto" w:fill="F7F9FB"/>
        </w:rPr>
        <w:br/>
        <w:t>4.12. Лопата совковая…………………………………………..1 шт.</w:t>
      </w:r>
      <w:r w:rsidRPr="00B50E04">
        <w:rPr>
          <w:rFonts w:ascii="Times New Roman" w:eastAsia="Times New Roman" w:hAnsi="Times New Roman" w:cs="Times New Roman"/>
          <w:i/>
          <w:iCs/>
          <w:color w:val="000000"/>
          <w:sz w:val="28"/>
          <w:szCs w:val="28"/>
          <w:shd w:val="clear" w:color="auto" w:fill="F7F9FB"/>
        </w:rPr>
        <w:br/>
        <w:t>4.13. Метла………………………………………………………1 шт.</w:t>
      </w:r>
      <w:r w:rsidRPr="00B50E04">
        <w:rPr>
          <w:rFonts w:ascii="Times New Roman" w:eastAsia="Times New Roman" w:hAnsi="Times New Roman" w:cs="Times New Roman"/>
          <w:i/>
          <w:iCs/>
          <w:color w:val="000000"/>
          <w:sz w:val="28"/>
          <w:szCs w:val="28"/>
          <w:shd w:val="clear" w:color="auto" w:fill="F7F9FB"/>
        </w:rPr>
        <w:br/>
        <w:t>4.14. Рихтовщики гидравлические ГР-12Б или рычажные </w:t>
      </w:r>
      <w:r w:rsidRPr="00B50E04">
        <w:rPr>
          <w:rFonts w:ascii="Times New Roman" w:eastAsia="Times New Roman" w:hAnsi="Times New Roman" w:cs="Times New Roman"/>
          <w:i/>
          <w:iCs/>
          <w:color w:val="000000"/>
          <w:sz w:val="28"/>
          <w:szCs w:val="28"/>
          <w:shd w:val="clear" w:color="auto" w:fill="F7F9FB"/>
        </w:rPr>
        <w:br/>
      </w:r>
      <w:proofErr w:type="spellStart"/>
      <w:r w:rsidRPr="00B50E04">
        <w:rPr>
          <w:rFonts w:ascii="Times New Roman" w:eastAsia="Times New Roman" w:hAnsi="Times New Roman" w:cs="Times New Roman"/>
          <w:i/>
          <w:iCs/>
          <w:color w:val="000000"/>
          <w:sz w:val="28"/>
          <w:szCs w:val="28"/>
          <w:shd w:val="clear" w:color="auto" w:fill="F7F9FB"/>
        </w:rPr>
        <w:t>рихтовочные</w:t>
      </w:r>
      <w:proofErr w:type="spellEnd"/>
      <w:r w:rsidRPr="00B50E04">
        <w:rPr>
          <w:rFonts w:ascii="Times New Roman" w:eastAsia="Times New Roman" w:hAnsi="Times New Roman" w:cs="Times New Roman"/>
          <w:i/>
          <w:iCs/>
          <w:color w:val="000000"/>
          <w:sz w:val="28"/>
          <w:szCs w:val="28"/>
          <w:shd w:val="clear" w:color="auto" w:fill="F7F9FB"/>
        </w:rPr>
        <w:t xml:space="preserve"> приборы ……………………………………5 шт.</w:t>
      </w:r>
      <w:r w:rsidRPr="00B50E04">
        <w:rPr>
          <w:rFonts w:ascii="Times New Roman" w:eastAsia="Times New Roman" w:hAnsi="Times New Roman" w:cs="Times New Roman"/>
          <w:i/>
          <w:iCs/>
          <w:color w:val="000000"/>
          <w:sz w:val="28"/>
          <w:szCs w:val="28"/>
          <w:shd w:val="clear" w:color="auto" w:fill="F7F9FB"/>
        </w:rPr>
        <w:br/>
        <w:t>4.15. Сигнальные знаки «Свисток»……………………………4 шт.</w:t>
      </w:r>
      <w:r w:rsidRPr="00B50E04">
        <w:rPr>
          <w:rFonts w:ascii="Times New Roman" w:eastAsia="Times New Roman" w:hAnsi="Times New Roman" w:cs="Times New Roman"/>
          <w:color w:val="000000"/>
          <w:sz w:val="28"/>
          <w:szCs w:val="28"/>
        </w:rPr>
        <w:br/>
      </w:r>
      <w:r w:rsidRPr="00B50E04">
        <w:rPr>
          <w:rFonts w:ascii="Times New Roman" w:eastAsia="Times New Roman" w:hAnsi="Times New Roman" w:cs="Times New Roman"/>
          <w:b/>
          <w:bCs/>
          <w:color w:val="000000"/>
          <w:sz w:val="28"/>
          <w:szCs w:val="28"/>
          <w:shd w:val="clear" w:color="auto" w:fill="F7F9FB"/>
        </w:rPr>
        <w:t>5. Основные работы</w:t>
      </w:r>
    </w:p>
    <w:p w:rsidR="001D2C58" w:rsidRPr="00823AA7" w:rsidRDefault="00B50E04" w:rsidP="00C95575">
      <w:pPr>
        <w:pStyle w:val="a5"/>
        <w:shd w:val="clear" w:color="auto" w:fill="FFFFFF"/>
        <w:spacing w:before="0" w:beforeAutospacing="0" w:after="0" w:afterAutospacing="0" w:line="276" w:lineRule="auto"/>
        <w:jc w:val="both"/>
        <w:rPr>
          <w:b/>
          <w:sz w:val="28"/>
          <w:szCs w:val="28"/>
        </w:rPr>
      </w:pPr>
      <w:r w:rsidRPr="00C95575">
        <w:rPr>
          <w:color w:val="000000"/>
          <w:sz w:val="28"/>
          <w:szCs w:val="28"/>
          <w:shd w:val="clear" w:color="auto" w:fill="F7F9FB"/>
        </w:rPr>
        <w:t xml:space="preserve">5.1. Подтягивание гаек </w:t>
      </w:r>
      <w:proofErr w:type="spellStart"/>
      <w:r w:rsidRPr="00C95575">
        <w:rPr>
          <w:color w:val="000000"/>
          <w:sz w:val="28"/>
          <w:szCs w:val="28"/>
          <w:shd w:val="clear" w:color="auto" w:fill="F7F9FB"/>
        </w:rPr>
        <w:t>клеммных</w:t>
      </w:r>
      <w:proofErr w:type="spellEnd"/>
      <w:r w:rsidRPr="00C95575">
        <w:rPr>
          <w:color w:val="000000"/>
          <w:sz w:val="28"/>
          <w:szCs w:val="28"/>
          <w:shd w:val="clear" w:color="auto" w:fill="F7F9FB"/>
        </w:rPr>
        <w:t xml:space="preserve"> болтов при скреплении КБ, КД (К-4), </w:t>
      </w:r>
      <w:proofErr w:type="spellStart"/>
      <w:r w:rsidRPr="00C95575">
        <w:rPr>
          <w:color w:val="000000"/>
          <w:sz w:val="28"/>
          <w:szCs w:val="28"/>
          <w:shd w:val="clear" w:color="auto" w:fill="F7F9FB"/>
        </w:rPr>
        <w:t>довертывание</w:t>
      </w:r>
      <w:proofErr w:type="spellEnd"/>
      <w:r w:rsidRPr="00C95575">
        <w:rPr>
          <w:color w:val="000000"/>
          <w:sz w:val="28"/>
          <w:szCs w:val="28"/>
          <w:shd w:val="clear" w:color="auto" w:fill="F7F9FB"/>
        </w:rPr>
        <w:t xml:space="preserve"> шурупов КД (К-4), </w:t>
      </w:r>
      <w:proofErr w:type="spellStart"/>
      <w:r w:rsidRPr="00C95575">
        <w:rPr>
          <w:color w:val="000000"/>
          <w:sz w:val="28"/>
          <w:szCs w:val="28"/>
          <w:shd w:val="clear" w:color="auto" w:fill="F7F9FB"/>
        </w:rPr>
        <w:t>добивка</w:t>
      </w:r>
      <w:proofErr w:type="spellEnd"/>
      <w:r w:rsidRPr="00C95575">
        <w:rPr>
          <w:color w:val="000000"/>
          <w:sz w:val="28"/>
          <w:szCs w:val="28"/>
          <w:shd w:val="clear" w:color="auto" w:fill="F7F9FB"/>
        </w:rPr>
        <w:t xml:space="preserve"> костылей с подвешиванием шпал (ДО) (2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1-2).</w:t>
      </w:r>
      <w:r w:rsidRPr="00C95575">
        <w:rPr>
          <w:color w:val="000000"/>
          <w:sz w:val="28"/>
          <w:szCs w:val="28"/>
        </w:rPr>
        <w:br/>
      </w:r>
      <w:r w:rsidRPr="00C95575">
        <w:rPr>
          <w:color w:val="000000"/>
          <w:sz w:val="28"/>
          <w:szCs w:val="28"/>
          <w:shd w:val="clear" w:color="auto" w:fill="F7F9FB"/>
        </w:rPr>
        <w:t xml:space="preserve">5.2. Подтягивание гаек закладных болтов при скреплении КБ, </w:t>
      </w:r>
      <w:proofErr w:type="spellStart"/>
      <w:r w:rsidRPr="00C95575">
        <w:rPr>
          <w:color w:val="000000"/>
          <w:sz w:val="28"/>
          <w:szCs w:val="28"/>
          <w:shd w:val="clear" w:color="auto" w:fill="F7F9FB"/>
        </w:rPr>
        <w:t>довертыва-ние</w:t>
      </w:r>
      <w:proofErr w:type="spellEnd"/>
      <w:r w:rsidRPr="00C95575">
        <w:rPr>
          <w:color w:val="000000"/>
          <w:sz w:val="28"/>
          <w:szCs w:val="28"/>
          <w:shd w:val="clear" w:color="auto" w:fill="F7F9FB"/>
        </w:rPr>
        <w:t xml:space="preserve"> шурупов при скреплении КД (К-4), </w:t>
      </w:r>
      <w:proofErr w:type="spellStart"/>
      <w:r w:rsidRPr="00C95575">
        <w:rPr>
          <w:color w:val="000000"/>
          <w:sz w:val="28"/>
          <w:szCs w:val="28"/>
          <w:shd w:val="clear" w:color="auto" w:fill="F7F9FB"/>
        </w:rPr>
        <w:t>добивка</w:t>
      </w:r>
      <w:proofErr w:type="spellEnd"/>
      <w:r w:rsidRPr="00C95575">
        <w:rPr>
          <w:color w:val="000000"/>
          <w:sz w:val="28"/>
          <w:szCs w:val="28"/>
          <w:shd w:val="clear" w:color="auto" w:fill="F7F9FB"/>
        </w:rPr>
        <w:t xml:space="preserve"> костылей с подвешиванием шпал при скреплении ДО (2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2-3).</w:t>
      </w:r>
      <w:r w:rsidRPr="00C95575">
        <w:rPr>
          <w:color w:val="000000"/>
          <w:sz w:val="28"/>
          <w:szCs w:val="28"/>
        </w:rPr>
        <w:br/>
      </w:r>
      <w:r w:rsidRPr="00C95575">
        <w:rPr>
          <w:color w:val="000000"/>
          <w:sz w:val="28"/>
          <w:szCs w:val="28"/>
          <w:shd w:val="clear" w:color="auto" w:fill="F7F9FB"/>
        </w:rPr>
        <w:t xml:space="preserve">5.3. Установка пары гидравлических домкратов и вывешивание пути (2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3-4).</w:t>
      </w:r>
      <w:r w:rsidRPr="00C95575">
        <w:rPr>
          <w:color w:val="000000"/>
          <w:sz w:val="28"/>
          <w:szCs w:val="28"/>
        </w:rPr>
        <w:br/>
      </w:r>
      <w:r w:rsidRPr="00C95575">
        <w:rPr>
          <w:color w:val="000000"/>
          <w:sz w:val="28"/>
          <w:szCs w:val="28"/>
          <w:shd w:val="clear" w:color="auto" w:fill="F7F9FB"/>
        </w:rPr>
        <w:t xml:space="preserve">5.4. Подбивка шпал (4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1-2 и 5-6).</w:t>
      </w:r>
      <w:r w:rsidRPr="00C95575">
        <w:rPr>
          <w:color w:val="000000"/>
          <w:sz w:val="28"/>
          <w:szCs w:val="28"/>
        </w:rPr>
        <w:br/>
      </w:r>
      <w:r w:rsidRPr="00C95575">
        <w:rPr>
          <w:color w:val="000000"/>
          <w:sz w:val="28"/>
          <w:szCs w:val="28"/>
          <w:shd w:val="clear" w:color="auto" w:fill="F7F9FB"/>
        </w:rPr>
        <w:t xml:space="preserve">5.5. Подброска балласта при подбивке (1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3).</w:t>
      </w:r>
      <w:r w:rsidRPr="00C95575">
        <w:rPr>
          <w:color w:val="000000"/>
          <w:sz w:val="28"/>
          <w:szCs w:val="28"/>
        </w:rPr>
        <w:br/>
      </w:r>
      <w:r w:rsidRPr="00C95575">
        <w:rPr>
          <w:color w:val="000000"/>
          <w:sz w:val="28"/>
          <w:szCs w:val="28"/>
          <w:shd w:val="clear" w:color="auto" w:fill="F7F9FB"/>
        </w:rPr>
        <w:t xml:space="preserve">5.6. Переноска распределительной коробки и кабеля (1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4).</w:t>
      </w:r>
      <w:r w:rsidRPr="00C95575">
        <w:rPr>
          <w:color w:val="000000"/>
          <w:sz w:val="28"/>
          <w:szCs w:val="28"/>
        </w:rPr>
        <w:br/>
      </w:r>
      <w:r w:rsidRPr="00C95575">
        <w:rPr>
          <w:color w:val="000000"/>
          <w:sz w:val="28"/>
          <w:szCs w:val="28"/>
          <w:shd w:val="clear" w:color="auto" w:fill="F7F9FB"/>
        </w:rPr>
        <w:t xml:space="preserve">5.7. Снятие пары гидравлических домкратов и переноска к следующему месту установки (2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3-4).</w:t>
      </w:r>
      <w:r w:rsidRPr="00C95575">
        <w:rPr>
          <w:color w:val="000000"/>
          <w:sz w:val="28"/>
          <w:szCs w:val="28"/>
        </w:rPr>
        <w:br/>
      </w:r>
      <w:r w:rsidRPr="00C95575">
        <w:rPr>
          <w:color w:val="000000"/>
          <w:sz w:val="28"/>
          <w:szCs w:val="28"/>
          <w:shd w:val="clear" w:color="auto" w:fill="F7F9FB"/>
        </w:rPr>
        <w:t xml:space="preserve">5.8. Перемещение электростанции в пределах рабочей зоны (4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1-4).</w:t>
      </w:r>
      <w:r w:rsidRPr="00C95575">
        <w:rPr>
          <w:color w:val="000000"/>
          <w:sz w:val="28"/>
          <w:szCs w:val="28"/>
        </w:rPr>
        <w:br/>
      </w:r>
      <w:r w:rsidRPr="00C95575">
        <w:rPr>
          <w:color w:val="000000"/>
          <w:sz w:val="28"/>
          <w:szCs w:val="28"/>
          <w:shd w:val="clear" w:color="auto" w:fill="F7F9FB"/>
        </w:rPr>
        <w:t xml:space="preserve">5.9. Регулировка в плане выправленного участка пути (5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1-5).</w:t>
      </w:r>
      <w:r w:rsidRPr="00C95575">
        <w:rPr>
          <w:color w:val="000000"/>
          <w:sz w:val="28"/>
          <w:szCs w:val="28"/>
        </w:rPr>
        <w:br/>
      </w:r>
      <w:r w:rsidRPr="00C95575">
        <w:rPr>
          <w:color w:val="000000"/>
          <w:sz w:val="28"/>
          <w:szCs w:val="28"/>
          <w:shd w:val="clear" w:color="auto" w:fill="F7F9FB"/>
        </w:rPr>
        <w:t xml:space="preserve">5.10. Обметание шпал, рельсов и скреплений от балласта (1 </w:t>
      </w:r>
      <w:proofErr w:type="spellStart"/>
      <w:r w:rsidRPr="00C95575">
        <w:rPr>
          <w:color w:val="000000"/>
          <w:sz w:val="28"/>
          <w:szCs w:val="28"/>
          <w:shd w:val="clear" w:color="auto" w:fill="F7F9FB"/>
        </w:rPr>
        <w:t>м.п</w:t>
      </w:r>
      <w:proofErr w:type="spellEnd"/>
      <w:r w:rsidRPr="00C95575">
        <w:rPr>
          <w:color w:val="000000"/>
          <w:sz w:val="28"/>
          <w:szCs w:val="28"/>
          <w:shd w:val="clear" w:color="auto" w:fill="F7F9FB"/>
        </w:rPr>
        <w:t>. № 4).</w:t>
      </w:r>
      <w:r w:rsidRPr="00C95575">
        <w:rPr>
          <w:color w:val="000000"/>
          <w:sz w:val="28"/>
          <w:szCs w:val="28"/>
        </w:rPr>
        <w:br/>
      </w:r>
      <w:r w:rsidRPr="00823AA7">
        <w:rPr>
          <w:b/>
          <w:sz w:val="28"/>
          <w:szCs w:val="28"/>
        </w:rPr>
        <w:t xml:space="preserve"> </w:t>
      </w:r>
      <w:r w:rsidR="001D2C58" w:rsidRPr="00823AA7">
        <w:rPr>
          <w:b/>
          <w:sz w:val="28"/>
          <w:szCs w:val="28"/>
        </w:rPr>
        <w:t>Список литературы.</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Инструкция по текущему содержанию пути № ЦП-774 МПС РФ. - М.: Транспорт, 2000. – 223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Сидоренко В.М. Эксплуатация автомобильных дорог и организация дорожного движения. - М.: Транспорт, 2000. – 293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Чернышев М.А. Устройство, содержание и ремонт пути МПС. - М.: Транспорт 2000. – 467с.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1550F6" w:rsidRPr="00823AA7" w:rsidRDefault="001550F6" w:rsidP="001550F6">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1550F6" w:rsidRPr="001550F6" w:rsidRDefault="001550F6" w:rsidP="001550F6">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11" w:history="1">
        <w:r w:rsidRPr="001550F6">
          <w:rPr>
            <w:rFonts w:ascii="Times New Roman" w:hAnsi="Times New Roman" w:cs="Times New Roman"/>
            <w:sz w:val="28"/>
            <w:szCs w:val="28"/>
          </w:rPr>
          <w:t>http://www.gaudeamus.omskcity.com/my_PDF_library.html</w:t>
        </w:r>
      </w:hyperlink>
    </w:p>
    <w:p w:rsidR="004251E1" w:rsidRPr="00C5508E" w:rsidRDefault="004251E1" w:rsidP="004251E1">
      <w:pPr>
        <w:pStyle w:val="af4"/>
        <w:spacing w:after="0" w:line="240" w:lineRule="auto"/>
        <w:jc w:val="both"/>
        <w:rPr>
          <w:sz w:val="28"/>
          <w:szCs w:val="28"/>
        </w:rPr>
      </w:pPr>
    </w:p>
    <w:p w:rsidR="001D2C58" w:rsidRPr="003F11FC" w:rsidRDefault="001D2C58" w:rsidP="002C7C00">
      <w:pPr>
        <w:spacing w:after="0" w:line="240" w:lineRule="auto"/>
        <w:rPr>
          <w:rFonts w:ascii="Times New Roman" w:hAnsi="Times New Roman" w:cs="Times New Roman"/>
          <w:b/>
          <w:sz w:val="28"/>
          <w:szCs w:val="28"/>
        </w:rPr>
      </w:pPr>
      <w:r w:rsidRPr="00823AA7">
        <w:rPr>
          <w:rFonts w:ascii="Times New Roman" w:hAnsi="Times New Roman" w:cs="Times New Roman"/>
          <w:b/>
          <w:sz w:val="28"/>
          <w:szCs w:val="28"/>
        </w:rPr>
        <w:t>Практическое занятие №</w:t>
      </w:r>
      <w:r w:rsidR="003E7D10">
        <w:rPr>
          <w:rFonts w:ascii="Times New Roman" w:hAnsi="Times New Roman" w:cs="Times New Roman"/>
          <w:b/>
          <w:sz w:val="28"/>
          <w:szCs w:val="28"/>
        </w:rPr>
        <w:t>6</w:t>
      </w:r>
      <w:r w:rsidR="00F73AE1">
        <w:rPr>
          <w:rFonts w:ascii="Times New Roman" w:hAnsi="Times New Roman" w:cs="Times New Roman"/>
          <w:b/>
          <w:sz w:val="28"/>
          <w:szCs w:val="28"/>
        </w:rPr>
        <w:t xml:space="preserve"> </w:t>
      </w:r>
      <w:r w:rsidRPr="003F11FC">
        <w:rPr>
          <w:rFonts w:ascii="Times New Roman" w:hAnsi="Times New Roman" w:cs="Times New Roman"/>
          <w:b/>
          <w:sz w:val="28"/>
          <w:szCs w:val="28"/>
        </w:rPr>
        <w:t>«</w:t>
      </w:r>
      <w:r w:rsidR="003E7D10" w:rsidRPr="003E7D10">
        <w:rPr>
          <w:rFonts w:ascii="Times New Roman" w:hAnsi="Times New Roman"/>
          <w:sz w:val="28"/>
          <w:szCs w:val="28"/>
        </w:rPr>
        <w:t>Разработка технологии и организации раб</w:t>
      </w:r>
      <w:r w:rsidR="003E7D10">
        <w:rPr>
          <w:rFonts w:ascii="Times New Roman" w:hAnsi="Times New Roman"/>
          <w:sz w:val="28"/>
          <w:szCs w:val="28"/>
        </w:rPr>
        <w:t>от по рихтовке и перешивке пути</w:t>
      </w:r>
      <w:r w:rsidRPr="003F11FC">
        <w:rPr>
          <w:rFonts w:ascii="Times New Roman" w:hAnsi="Times New Roman" w:cs="Times New Roman"/>
          <w:b/>
          <w:sz w:val="28"/>
          <w:szCs w:val="28"/>
        </w:rPr>
        <w:t>»</w:t>
      </w:r>
    </w:p>
    <w:p w:rsidR="001D2C58" w:rsidRPr="00823AA7" w:rsidRDefault="001D2C58" w:rsidP="001D2C58">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1D2C58" w:rsidRDefault="001D2C58" w:rsidP="001D2C58">
      <w:pPr>
        <w:pStyle w:val="af4"/>
        <w:tabs>
          <w:tab w:val="left" w:pos="284"/>
        </w:tabs>
        <w:spacing w:after="0" w:line="240" w:lineRule="auto"/>
        <w:ind w:left="0" w:firstLine="567"/>
        <w:jc w:val="both"/>
        <w:rPr>
          <w:sz w:val="28"/>
          <w:szCs w:val="28"/>
          <w:lang w:eastAsia="ru-RU"/>
        </w:rPr>
      </w:pPr>
      <w:r w:rsidRPr="00F24932">
        <w:rPr>
          <w:sz w:val="28"/>
          <w:szCs w:val="28"/>
          <w:lang w:eastAsia="ru-RU"/>
        </w:rPr>
        <w:t xml:space="preserve">Создать условия для </w:t>
      </w:r>
      <w:r w:rsidR="003E7D10" w:rsidRPr="003E7D10">
        <w:rPr>
          <w:sz w:val="28"/>
          <w:szCs w:val="28"/>
        </w:rPr>
        <w:t>разработк</w:t>
      </w:r>
      <w:r w:rsidR="003E7D10">
        <w:rPr>
          <w:sz w:val="28"/>
          <w:szCs w:val="28"/>
        </w:rPr>
        <w:t>и</w:t>
      </w:r>
      <w:r w:rsidR="003E7D10" w:rsidRPr="003E7D10">
        <w:rPr>
          <w:sz w:val="28"/>
          <w:szCs w:val="28"/>
        </w:rPr>
        <w:t xml:space="preserve"> технологии и организации раб</w:t>
      </w:r>
      <w:r w:rsidR="003E7D10">
        <w:rPr>
          <w:sz w:val="28"/>
          <w:szCs w:val="28"/>
        </w:rPr>
        <w:t>от по рихтовке и перешивке пути</w:t>
      </w:r>
      <w:r w:rsidRPr="003E7D10">
        <w:rPr>
          <w:sz w:val="28"/>
          <w:szCs w:val="28"/>
          <w:lang w:eastAsia="ru-RU"/>
        </w:rPr>
        <w:t>.</w:t>
      </w:r>
      <w:r w:rsidR="00F177B9">
        <w:rPr>
          <w:sz w:val="28"/>
          <w:szCs w:val="28"/>
          <w:lang w:eastAsia="ru-RU"/>
        </w:rPr>
        <w:t xml:space="preserve"> </w:t>
      </w:r>
    </w:p>
    <w:p w:rsidR="00C27C56" w:rsidRDefault="00C27C56" w:rsidP="00C27C56">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92571C" w:rsidRPr="00C95575" w:rsidRDefault="0092571C" w:rsidP="00C95575">
      <w:pPr>
        <w:pStyle w:val="2"/>
        <w:shd w:val="clear" w:color="auto" w:fill="FFFFFF"/>
        <w:spacing w:before="0" w:after="0" w:line="276" w:lineRule="auto"/>
        <w:ind w:firstLine="150"/>
        <w:jc w:val="both"/>
        <w:rPr>
          <w:rFonts w:ascii="Times New Roman" w:hAnsi="Times New Roman" w:cs="Times New Roman"/>
          <w:color w:val="000000"/>
        </w:rPr>
      </w:pPr>
      <w:r w:rsidRPr="00C95575">
        <w:rPr>
          <w:rFonts w:ascii="Times New Roman" w:hAnsi="Times New Roman" w:cs="Times New Roman"/>
          <w:color w:val="000000"/>
        </w:rPr>
        <w:t>Рихтовка пути в кривых</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Рихтовать путь в кривых сложнее, чем </w:t>
      </w:r>
      <w:proofErr w:type="gramStart"/>
      <w:r w:rsidRPr="00C95575">
        <w:rPr>
          <w:color w:val="000000"/>
          <w:sz w:val="28"/>
          <w:szCs w:val="28"/>
        </w:rPr>
        <w:t>в</w:t>
      </w:r>
      <w:proofErr w:type="gramEnd"/>
      <w:r w:rsidRPr="00C95575">
        <w:rPr>
          <w:color w:val="000000"/>
          <w:sz w:val="28"/>
          <w:szCs w:val="28"/>
        </w:rPr>
        <w:t xml:space="preserve"> прямых. Рихтовка прямых участков пути при небольших расстройствах производится без предварительных расчетов - на глаз, ориентируясь на видимую прямолинейность пути </w:t>
      </w:r>
      <w:proofErr w:type="gramStart"/>
      <w:r w:rsidRPr="00C95575">
        <w:rPr>
          <w:color w:val="000000"/>
          <w:sz w:val="28"/>
          <w:szCs w:val="28"/>
        </w:rPr>
        <w:t>перед</w:t>
      </w:r>
      <w:proofErr w:type="gramEnd"/>
      <w:r w:rsidRPr="00C95575">
        <w:rPr>
          <w:color w:val="000000"/>
          <w:sz w:val="28"/>
          <w:szCs w:val="28"/>
        </w:rPr>
        <w:t xml:space="preserve"> и за местом сдвижки пути. При рихтовке же пути в кривой необходимо ориентироваться на кривизну дуги, соответствующую радиусу данной кривой. Существует значительное число различных способов расчета выправки кривых, которые в основном сводятся к двум методам:</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 методу разности эвольвент, разработанному П.Г. </w:t>
      </w:r>
      <w:proofErr w:type="spellStart"/>
      <w:r w:rsidRPr="00C95575">
        <w:rPr>
          <w:color w:val="000000"/>
          <w:sz w:val="28"/>
          <w:szCs w:val="28"/>
        </w:rPr>
        <w:t>Козейчуком</w:t>
      </w:r>
      <w:proofErr w:type="spellEnd"/>
      <w:r w:rsidRPr="00C95575">
        <w:rPr>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 методу последовательных приближений, впервые предложенному </w:t>
      </w:r>
      <w:proofErr w:type="spellStart"/>
      <w:r w:rsidRPr="00C95575">
        <w:rPr>
          <w:color w:val="000000"/>
          <w:sz w:val="28"/>
          <w:szCs w:val="28"/>
        </w:rPr>
        <w:t>Шершавицким</w:t>
      </w:r>
      <w:proofErr w:type="spellEnd"/>
      <w:r w:rsidRPr="00C95575">
        <w:rPr>
          <w:color w:val="000000"/>
          <w:sz w:val="28"/>
          <w:szCs w:val="28"/>
        </w:rPr>
        <w:t xml:space="preserve"> и впоследствии развитому А.К. </w:t>
      </w:r>
      <w:proofErr w:type="spellStart"/>
      <w:r w:rsidRPr="00C95575">
        <w:rPr>
          <w:color w:val="000000"/>
          <w:sz w:val="28"/>
          <w:szCs w:val="28"/>
        </w:rPr>
        <w:t>Дюниным</w:t>
      </w:r>
      <w:proofErr w:type="spellEnd"/>
      <w:r w:rsidRPr="00C95575">
        <w:rPr>
          <w:color w:val="000000"/>
          <w:sz w:val="28"/>
          <w:szCs w:val="28"/>
        </w:rPr>
        <w:t xml:space="preserve"> и др.</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lastRenderedPageBreak/>
        <w:t xml:space="preserve">В данном дипломном проекте расчет выправки кривой будет </w:t>
      </w:r>
      <w:proofErr w:type="gramStart"/>
      <w:r w:rsidRPr="00C95575">
        <w:rPr>
          <w:color w:val="000000"/>
          <w:sz w:val="28"/>
          <w:szCs w:val="28"/>
        </w:rPr>
        <w:t>производится</w:t>
      </w:r>
      <w:proofErr w:type="gramEnd"/>
      <w:r w:rsidRPr="00C95575">
        <w:rPr>
          <w:color w:val="000000"/>
          <w:sz w:val="28"/>
          <w:szCs w:val="28"/>
        </w:rPr>
        <w:t xml:space="preserve"> методом последовательных приближений и с помощью ЭВМ, а именно программой «Навигатор»</w:t>
      </w:r>
    </w:p>
    <w:p w:rsidR="0092571C" w:rsidRPr="00C95575" w:rsidRDefault="0092571C" w:rsidP="00C95575">
      <w:pPr>
        <w:pStyle w:val="3"/>
        <w:shd w:val="clear" w:color="auto" w:fill="FFFFFF"/>
        <w:spacing w:before="0"/>
        <w:ind w:firstLine="709"/>
        <w:jc w:val="both"/>
        <w:rPr>
          <w:rFonts w:ascii="Times New Roman" w:hAnsi="Times New Roman" w:cs="Times New Roman"/>
          <w:color w:val="000000"/>
          <w:sz w:val="28"/>
          <w:szCs w:val="28"/>
        </w:rPr>
      </w:pPr>
      <w:r w:rsidRPr="00C95575">
        <w:rPr>
          <w:rFonts w:ascii="Times New Roman" w:hAnsi="Times New Roman" w:cs="Times New Roman"/>
          <w:color w:val="000000"/>
          <w:sz w:val="28"/>
          <w:szCs w:val="28"/>
        </w:rPr>
        <w:t>Расчет выправки кривой методом последовательных приближений</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Расчеты проводятся в табличной форме (таблица 5.1), где в графу 3 записываются измеренные стрелы.</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 xml:space="preserve">Согласно методу последовательных приближений при сдвиге </w:t>
      </w:r>
      <w:proofErr w:type="gramStart"/>
      <w:r w:rsidRPr="00C95575">
        <w:rPr>
          <w:color w:val="000000"/>
          <w:sz w:val="28"/>
          <w:szCs w:val="28"/>
        </w:rPr>
        <w:t>пути</w:t>
      </w:r>
      <w:proofErr w:type="gramEnd"/>
      <w:r w:rsidRPr="00C95575">
        <w:rPr>
          <w:color w:val="000000"/>
          <w:sz w:val="28"/>
          <w:szCs w:val="28"/>
        </w:rPr>
        <w:t xml:space="preserve"> в какой либо точке n стрела в этой точке изменяется на величину сдвижки, а в соседних точках n-1 и n+1 стрелы изменяются на половину величины сдвижки в точке n.</w:t>
      </w:r>
    </w:p>
    <w:p w:rsidR="0092571C" w:rsidRPr="00C95575" w:rsidRDefault="0092571C" w:rsidP="00C95575">
      <w:pPr>
        <w:pStyle w:val="a5"/>
        <w:shd w:val="clear" w:color="auto" w:fill="FFFFFF"/>
        <w:spacing w:before="0" w:beforeAutospacing="0" w:after="0" w:afterAutospacing="0" w:line="276" w:lineRule="auto"/>
        <w:ind w:firstLine="709"/>
        <w:jc w:val="both"/>
        <w:rPr>
          <w:color w:val="000000"/>
          <w:sz w:val="28"/>
          <w:szCs w:val="28"/>
        </w:rPr>
      </w:pPr>
      <w:r w:rsidRPr="00C95575">
        <w:rPr>
          <w:color w:val="000000"/>
          <w:sz w:val="28"/>
          <w:szCs w:val="28"/>
        </w:rPr>
        <w:t>Основная зависимость величины проектных стрел от натурных стрел и сдвигов определяется по формуле /10/:</w:t>
      </w:r>
    </w:p>
    <w:p w:rsidR="0092571C" w:rsidRPr="00C95575" w:rsidRDefault="0092571C" w:rsidP="00C95575">
      <w:pPr>
        <w:spacing w:after="0"/>
        <w:jc w:val="center"/>
        <w:rPr>
          <w:rFonts w:ascii="Times New Roman" w:hAnsi="Times New Roman" w:cs="Times New Roman"/>
          <w:sz w:val="28"/>
          <w:szCs w:val="28"/>
        </w:rPr>
      </w:pPr>
      <w:r w:rsidRPr="00C95575">
        <w:rPr>
          <w:rFonts w:ascii="Times New Roman" w:hAnsi="Times New Roman" w:cs="Times New Roman"/>
          <w:noProof/>
          <w:sz w:val="28"/>
          <w:szCs w:val="28"/>
        </w:rPr>
        <w:drawing>
          <wp:inline distT="0" distB="0" distL="0" distR="0" wp14:anchorId="321960E3" wp14:editId="12A6A8CE">
            <wp:extent cx="1722120" cy="403860"/>
            <wp:effectExtent l="0" t="0" r="0" b="0"/>
            <wp:docPr id="28" name="Рисунок 28" descr="https://studbooks.net/imag_/39/253410/image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udbooks.net/imag_/39/253410/image1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403860"/>
                    </a:xfrm>
                    <a:prstGeom prst="rect">
                      <a:avLst/>
                    </a:prstGeom>
                    <a:noFill/>
                    <a:ln>
                      <a:noFill/>
                    </a:ln>
                  </pic:spPr>
                </pic:pic>
              </a:graphicData>
            </a:graphic>
          </wp:inline>
        </w:drawing>
      </w:r>
      <w:r w:rsidRPr="00C95575">
        <w:rPr>
          <w:rFonts w:ascii="Times New Roman" w:hAnsi="Times New Roman" w:cs="Times New Roman"/>
          <w:color w:val="000000"/>
          <w:sz w:val="28"/>
          <w:szCs w:val="28"/>
        </w:rPr>
        <w:t>(5.1)</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где - проектная стрела в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натурная стрела в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величина сдвига пути в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величины сдвижки пути в смежных точках.</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xml:space="preserve">В результате при сдвиге пути в точке n на величину стрелы в точке n и </w:t>
      </w:r>
      <w:proofErr w:type="gramStart"/>
      <w:r w:rsidRPr="00C95575">
        <w:rPr>
          <w:color w:val="000000"/>
          <w:sz w:val="28"/>
          <w:szCs w:val="28"/>
        </w:rPr>
        <w:t>смежных</w:t>
      </w:r>
      <w:proofErr w:type="gramEnd"/>
      <w:r w:rsidRPr="00C95575">
        <w:rPr>
          <w:color w:val="000000"/>
          <w:sz w:val="28"/>
          <w:szCs w:val="28"/>
        </w:rPr>
        <w:t xml:space="preserve"> с ней, будут равны:</w:t>
      </w:r>
    </w:p>
    <w:p w:rsidR="0092571C" w:rsidRPr="00C95575" w:rsidRDefault="0092571C" w:rsidP="00C95575">
      <w:pPr>
        <w:spacing w:after="0"/>
        <w:jc w:val="center"/>
        <w:rPr>
          <w:rFonts w:ascii="Times New Roman" w:hAnsi="Times New Roman" w:cs="Times New Roman"/>
          <w:sz w:val="28"/>
          <w:szCs w:val="28"/>
        </w:rPr>
      </w:pPr>
      <w:r w:rsidRPr="00C95575">
        <w:rPr>
          <w:rFonts w:ascii="Times New Roman" w:hAnsi="Times New Roman" w:cs="Times New Roman"/>
          <w:noProof/>
          <w:sz w:val="28"/>
          <w:szCs w:val="28"/>
        </w:rPr>
        <w:drawing>
          <wp:inline distT="0" distB="0" distL="0" distR="0" wp14:anchorId="0E6B5D4C" wp14:editId="47E6ECD3">
            <wp:extent cx="1092835" cy="1033145"/>
            <wp:effectExtent l="0" t="0" r="0" b="0"/>
            <wp:docPr id="27" name="Рисунок 27" descr="https://studbooks.net/imag_/39/253410/image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tudbooks.net/imag_/39/253410/image15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2835" cy="1033145"/>
                    </a:xfrm>
                    <a:prstGeom prst="rect">
                      <a:avLst/>
                    </a:prstGeom>
                    <a:noFill/>
                    <a:ln>
                      <a:noFill/>
                    </a:ln>
                  </pic:spPr>
                </pic:pic>
              </a:graphicData>
            </a:graphic>
          </wp:inline>
        </w:drawing>
      </w:r>
      <w:r w:rsidRPr="00C95575">
        <w:rPr>
          <w:rFonts w:ascii="Times New Roman" w:hAnsi="Times New Roman" w:cs="Times New Roman"/>
          <w:color w:val="000000"/>
          <w:sz w:val="28"/>
          <w:szCs w:val="28"/>
        </w:rPr>
        <w:t>(5.2)</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Согласно методу последовательных приближений при сдвиге пути, в какой либо точке n стрела в этой точке изменяется на величину сдвижки, а в соседних точках n-1 и n+1 стрелы изменяются на половину величины сдвижки в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Расчет ведется в следующем порядке.</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а) Длины переходных кривых принимаются по паспорту кривой.</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Так как угол поворота кривой остается неизмененным, то должно быть выполнено условие равенства суммы натурных и проектных стрел изгиба /7/:</w:t>
      </w:r>
    </w:p>
    <w:p w:rsidR="0092571C" w:rsidRPr="00C95575" w:rsidRDefault="0092571C" w:rsidP="00C95575">
      <w:pPr>
        <w:spacing w:after="0"/>
        <w:jc w:val="center"/>
        <w:rPr>
          <w:rFonts w:ascii="Times New Roman" w:hAnsi="Times New Roman" w:cs="Times New Roman"/>
          <w:sz w:val="28"/>
          <w:szCs w:val="28"/>
        </w:rPr>
      </w:pPr>
      <w:r w:rsidRPr="00C95575">
        <w:rPr>
          <w:rFonts w:ascii="Times New Roman" w:hAnsi="Times New Roman" w:cs="Times New Roman"/>
          <w:noProof/>
          <w:sz w:val="28"/>
          <w:szCs w:val="28"/>
        </w:rPr>
        <w:drawing>
          <wp:inline distT="0" distB="0" distL="0" distR="0" wp14:anchorId="5F8C485E" wp14:editId="23C12481">
            <wp:extent cx="890905" cy="260985"/>
            <wp:effectExtent l="0" t="0" r="0" b="0"/>
            <wp:docPr id="26" name="Рисунок 26" descr="https://studbooks.net/imag_/39/253410/image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tudbooks.net/imag_/39/253410/image15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0905" cy="260985"/>
                    </a:xfrm>
                    <a:prstGeom prst="rect">
                      <a:avLst/>
                    </a:prstGeom>
                    <a:noFill/>
                    <a:ln>
                      <a:noFill/>
                    </a:ln>
                  </pic:spPr>
                </pic:pic>
              </a:graphicData>
            </a:graphic>
          </wp:inline>
        </w:drawing>
      </w:r>
      <w:r w:rsidRPr="00C95575">
        <w:rPr>
          <w:rFonts w:ascii="Times New Roman" w:hAnsi="Times New Roman" w:cs="Times New Roman"/>
          <w:noProof/>
          <w:sz w:val="28"/>
          <w:szCs w:val="28"/>
        </w:rPr>
        <w:drawing>
          <wp:inline distT="0" distB="0" distL="0" distR="0" wp14:anchorId="43A220FC" wp14:editId="3DD83F42">
            <wp:extent cx="1033145" cy="260985"/>
            <wp:effectExtent l="0" t="0" r="0" b="0"/>
            <wp:docPr id="25" name="Рисунок 25" descr="https://studbooks.net/imag_/39/253410/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tudbooks.net/imag_/39/253410/image15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3145" cy="260985"/>
                    </a:xfrm>
                    <a:prstGeom prst="rect">
                      <a:avLst/>
                    </a:prstGeom>
                    <a:noFill/>
                    <a:ln>
                      <a:noFill/>
                    </a:ln>
                  </pic:spPr>
                </pic:pic>
              </a:graphicData>
            </a:graphic>
          </wp:inline>
        </w:drawing>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или, (5.3)</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где - натурная стрела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проектная стрела в точке n.</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б) Определяется средняя стрела изгиба круговой кривой /7/:</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5FA627FE" wp14:editId="04592C0B">
            <wp:extent cx="949960" cy="462915"/>
            <wp:effectExtent l="0" t="0" r="0" b="0"/>
            <wp:docPr id="24" name="Рисунок 24" descr="https://studbooks.net/imag_/39/253410/image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tudbooks.net/imag_/39/253410/image15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9960" cy="462915"/>
                    </a:xfrm>
                    <a:prstGeom prst="rect">
                      <a:avLst/>
                    </a:prstGeom>
                    <a:noFill/>
                    <a:ln>
                      <a:noFill/>
                    </a:ln>
                  </pic:spPr>
                </pic:pic>
              </a:graphicData>
            </a:graphic>
          </wp:inline>
        </w:drawing>
      </w:r>
      <w:r w:rsidRPr="00C95575">
        <w:rPr>
          <w:rFonts w:ascii="Times New Roman" w:hAnsi="Times New Roman" w:cs="Times New Roman"/>
          <w:color w:val="000000"/>
          <w:sz w:val="28"/>
          <w:szCs w:val="28"/>
        </w:rPr>
        <w:t>(5.4)</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xml:space="preserve">где - сумма натурных стрел круговой кривой, </w:t>
      </w:r>
      <w:proofErr w:type="gramStart"/>
      <w:r w:rsidRPr="00C95575">
        <w:rPr>
          <w:color w:val="000000"/>
          <w:sz w:val="28"/>
          <w:szCs w:val="28"/>
        </w:rPr>
        <w:t>мм</w:t>
      </w:r>
      <w:proofErr w:type="gramEnd"/>
      <w:r w:rsidRPr="00C95575">
        <w:rPr>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lastRenderedPageBreak/>
        <w:t>- количество точек круговой кривой, шт.</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Средняя стрела изгиба круговой кривой составит:</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25A065A0" wp14:editId="156774B5">
            <wp:extent cx="1223010" cy="391795"/>
            <wp:effectExtent l="0" t="0" r="0" b="0"/>
            <wp:docPr id="22" name="Рисунок 22" descr="https://studbooks.net/imag_/39/253410/image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udbooks.net/imag_/39/253410/image15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3010" cy="391795"/>
                    </a:xfrm>
                    <a:prstGeom prst="rect">
                      <a:avLst/>
                    </a:prstGeom>
                    <a:noFill/>
                    <a:ln>
                      <a:noFill/>
                    </a:ln>
                  </pic:spPr>
                </pic:pic>
              </a:graphicData>
            </a:graphic>
          </wp:inline>
        </w:drawing>
      </w:r>
    </w:p>
    <w:p w:rsidR="0092571C" w:rsidRPr="00C95575" w:rsidRDefault="0092571C" w:rsidP="00C95575">
      <w:pPr>
        <w:pStyle w:val="a5"/>
        <w:shd w:val="clear" w:color="auto" w:fill="FFFFFF"/>
        <w:spacing w:after="0" w:afterAutospacing="0" w:line="276" w:lineRule="auto"/>
        <w:ind w:firstLine="225"/>
        <w:jc w:val="both"/>
        <w:rPr>
          <w:color w:val="000000"/>
          <w:sz w:val="28"/>
          <w:szCs w:val="28"/>
        </w:rPr>
      </w:pPr>
      <w:r w:rsidRPr="00C95575">
        <w:rPr>
          <w:color w:val="000000"/>
          <w:sz w:val="28"/>
          <w:szCs w:val="28"/>
        </w:rPr>
        <w:t>в) Определяется ро</w:t>
      </w:r>
      <w:proofErr w:type="gramStart"/>
      <w:r w:rsidRPr="00C95575">
        <w:rPr>
          <w:color w:val="000000"/>
          <w:sz w:val="28"/>
          <w:szCs w:val="28"/>
        </w:rPr>
        <w:t>ст стр</w:t>
      </w:r>
      <w:proofErr w:type="gramEnd"/>
      <w:r w:rsidRPr="00C95575">
        <w:rPr>
          <w:color w:val="000000"/>
          <w:sz w:val="28"/>
          <w:szCs w:val="28"/>
        </w:rPr>
        <w:t>ел в пределах переходных кривых определяется по формуле /7/:</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1827283C" wp14:editId="313F505A">
            <wp:extent cx="962025" cy="451485"/>
            <wp:effectExtent l="0" t="0" r="0" b="0"/>
            <wp:docPr id="21" name="Рисунок 21" descr="https://studbooks.net/imag_/39/253410/image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studbooks.net/imag_/39/253410/image16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025" cy="451485"/>
                    </a:xfrm>
                    <a:prstGeom prst="rect">
                      <a:avLst/>
                    </a:prstGeom>
                    <a:noFill/>
                    <a:ln>
                      <a:noFill/>
                    </a:ln>
                  </pic:spPr>
                </pic:pic>
              </a:graphicData>
            </a:graphic>
          </wp:inline>
        </w:drawing>
      </w:r>
      <w:r w:rsidRPr="00C95575">
        <w:rPr>
          <w:rFonts w:ascii="Times New Roman" w:hAnsi="Times New Roman" w:cs="Times New Roman"/>
          <w:color w:val="000000"/>
          <w:sz w:val="28"/>
          <w:szCs w:val="28"/>
        </w:rPr>
        <w:t>(5.5)</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xml:space="preserve">где - средняя стрела в пределах круговой кривой, </w:t>
      </w:r>
      <w:proofErr w:type="gramStart"/>
      <w:r w:rsidRPr="00C95575">
        <w:rPr>
          <w:color w:val="000000"/>
          <w:sz w:val="28"/>
          <w:szCs w:val="28"/>
        </w:rPr>
        <w:t>м</w:t>
      </w:r>
      <w:proofErr w:type="gramEnd"/>
      <w:r w:rsidRPr="00C95575">
        <w:rPr>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 xml:space="preserve">- длина переходной кривой, </w:t>
      </w:r>
      <w:proofErr w:type="gramStart"/>
      <w:r w:rsidRPr="00C95575">
        <w:rPr>
          <w:color w:val="000000"/>
          <w:sz w:val="28"/>
          <w:szCs w:val="28"/>
        </w:rPr>
        <w:t>м</w:t>
      </w:r>
      <w:proofErr w:type="gramEnd"/>
      <w:r w:rsidRPr="00C95575">
        <w:rPr>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а - длина хорды, 20 м.</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Ро</w:t>
      </w:r>
      <w:proofErr w:type="gramStart"/>
      <w:r w:rsidRPr="00C95575">
        <w:rPr>
          <w:color w:val="000000"/>
          <w:sz w:val="28"/>
          <w:szCs w:val="28"/>
        </w:rPr>
        <w:t>ст стр</w:t>
      </w:r>
      <w:proofErr w:type="gramEnd"/>
      <w:r w:rsidRPr="00C95575">
        <w:rPr>
          <w:color w:val="000000"/>
          <w:sz w:val="28"/>
          <w:szCs w:val="28"/>
        </w:rPr>
        <w:t>ел в пределах первой переходной кривой составит:</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68F2DE48" wp14:editId="48465070">
            <wp:extent cx="2197100" cy="391795"/>
            <wp:effectExtent l="0" t="0" r="0" b="0"/>
            <wp:docPr id="20" name="Рисунок 20" descr="https://studbooks.net/imag_/39/253410/image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studbooks.net/imag_/39/253410/image16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7100" cy="391795"/>
                    </a:xfrm>
                    <a:prstGeom prst="rect">
                      <a:avLst/>
                    </a:prstGeom>
                    <a:noFill/>
                    <a:ln>
                      <a:noFill/>
                    </a:ln>
                  </pic:spPr>
                </pic:pic>
              </a:graphicData>
            </a:graphic>
          </wp:inline>
        </w:drawing>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Ро</w:t>
      </w:r>
      <w:proofErr w:type="gramStart"/>
      <w:r w:rsidRPr="00C95575">
        <w:rPr>
          <w:color w:val="000000"/>
          <w:sz w:val="28"/>
          <w:szCs w:val="28"/>
        </w:rPr>
        <w:t>ст стр</w:t>
      </w:r>
      <w:proofErr w:type="gramEnd"/>
      <w:r w:rsidRPr="00C95575">
        <w:rPr>
          <w:color w:val="000000"/>
          <w:sz w:val="28"/>
          <w:szCs w:val="28"/>
        </w:rPr>
        <w:t>ел в пределах второй переходной кривой составит:</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362BD705" wp14:editId="4AE4AA9D">
            <wp:extent cx="2208530" cy="391795"/>
            <wp:effectExtent l="0" t="0" r="0" b="0"/>
            <wp:docPr id="19" name="Рисунок 19" descr="https://studbooks.net/imag_/39/253410/image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studbooks.net/imag_/39/253410/image16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8530" cy="391795"/>
                    </a:xfrm>
                    <a:prstGeom prst="rect">
                      <a:avLst/>
                    </a:prstGeom>
                    <a:noFill/>
                    <a:ln>
                      <a:noFill/>
                    </a:ln>
                  </pic:spPr>
                </pic:pic>
              </a:graphicData>
            </a:graphic>
          </wp:inline>
        </w:drawing>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г) Величины стрел в точках начала и конца переходных кривых определяются по формуле /7/:</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6615D92B" wp14:editId="6F394300">
            <wp:extent cx="890905" cy="451485"/>
            <wp:effectExtent l="0" t="0" r="0" b="0"/>
            <wp:docPr id="18" name="Рисунок 18" descr="https://studbooks.net/imag_/39/253410/image1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studbooks.net/imag_/39/253410/image16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90905" cy="451485"/>
                    </a:xfrm>
                    <a:prstGeom prst="rect">
                      <a:avLst/>
                    </a:prstGeom>
                    <a:noFill/>
                    <a:ln>
                      <a:noFill/>
                    </a:ln>
                  </pic:spPr>
                </pic:pic>
              </a:graphicData>
            </a:graphic>
          </wp:inline>
        </w:drawing>
      </w:r>
      <w:r w:rsidRPr="00C95575">
        <w:rPr>
          <w:rFonts w:ascii="Times New Roman" w:hAnsi="Times New Roman" w:cs="Times New Roman"/>
          <w:color w:val="000000"/>
          <w:sz w:val="28"/>
          <w:szCs w:val="28"/>
        </w:rPr>
        <w:t>,(5.6)</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533E84E3" wp14:editId="207CC797">
            <wp:extent cx="1412875" cy="487045"/>
            <wp:effectExtent l="0" t="0" r="0" b="0"/>
            <wp:docPr id="17" name="Рисунок 17" descr="https://studbooks.net/imag_/39/253410/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studbooks.net/imag_/39/253410/image16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2875" cy="487045"/>
                    </a:xfrm>
                    <a:prstGeom prst="rect">
                      <a:avLst/>
                    </a:prstGeom>
                    <a:noFill/>
                    <a:ln>
                      <a:noFill/>
                    </a:ln>
                  </pic:spPr>
                </pic:pic>
              </a:graphicData>
            </a:graphic>
          </wp:inline>
        </w:drawing>
      </w:r>
      <w:r w:rsidRPr="00C95575">
        <w:rPr>
          <w:rFonts w:ascii="Times New Roman" w:hAnsi="Times New Roman" w:cs="Times New Roman"/>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где - стрелы изгиба в точках начала и кона переходных кривых.</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Величины стрел в точках начало и конце первой переходной кривой:</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54F26F83" wp14:editId="73ACEA4D">
            <wp:extent cx="2054225" cy="391795"/>
            <wp:effectExtent l="0" t="0" r="0" b="0"/>
            <wp:docPr id="16" name="Рисунок 16" descr="https://studbooks.net/imag_/39/253410/image1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tudbooks.net/imag_/39/253410/image16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4225" cy="391795"/>
                    </a:xfrm>
                    <a:prstGeom prst="rect">
                      <a:avLst/>
                    </a:prstGeom>
                    <a:noFill/>
                    <a:ln>
                      <a:noFill/>
                    </a:ln>
                  </pic:spPr>
                </pic:pic>
              </a:graphicData>
            </a:graphic>
          </wp:inline>
        </w:drawing>
      </w:r>
      <w:r w:rsidRPr="00C95575">
        <w:rPr>
          <w:rFonts w:ascii="Times New Roman" w:hAnsi="Times New Roman" w:cs="Times New Roman"/>
          <w:color w:val="000000"/>
          <w:sz w:val="28"/>
          <w:szCs w:val="28"/>
        </w:rPr>
        <w:t>,</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20B9CA73" wp14:editId="129855D4">
            <wp:extent cx="2731135" cy="427355"/>
            <wp:effectExtent l="0" t="0" r="0" b="0"/>
            <wp:docPr id="15" name="Рисунок 15" descr="https://studbooks.net/imag_/39/253410/image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tudbooks.net/imag_/39/253410/image16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31135" cy="427355"/>
                    </a:xfrm>
                    <a:prstGeom prst="rect">
                      <a:avLst/>
                    </a:prstGeom>
                    <a:noFill/>
                    <a:ln>
                      <a:noFill/>
                    </a:ln>
                  </pic:spPr>
                </pic:pic>
              </a:graphicData>
            </a:graphic>
          </wp:inline>
        </w:drawing>
      </w:r>
      <w:r w:rsidRPr="00C95575">
        <w:rPr>
          <w:rFonts w:ascii="Times New Roman" w:hAnsi="Times New Roman" w:cs="Times New Roman"/>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Величины стрел в точках начало и конце второй переходной кривой:</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62F324B4" wp14:editId="24D3F3E5">
            <wp:extent cx="2066290" cy="391795"/>
            <wp:effectExtent l="0" t="0" r="0" b="0"/>
            <wp:docPr id="14" name="Рисунок 14" descr="https://studbooks.net/imag_/39/253410/image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books.net/imag_/39/253410/image16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66290" cy="391795"/>
                    </a:xfrm>
                    <a:prstGeom prst="rect">
                      <a:avLst/>
                    </a:prstGeom>
                    <a:noFill/>
                    <a:ln>
                      <a:noFill/>
                    </a:ln>
                  </pic:spPr>
                </pic:pic>
              </a:graphicData>
            </a:graphic>
          </wp:inline>
        </w:drawing>
      </w:r>
      <w:r w:rsidRPr="00C95575">
        <w:rPr>
          <w:rFonts w:ascii="Times New Roman" w:hAnsi="Times New Roman" w:cs="Times New Roman"/>
          <w:color w:val="000000"/>
          <w:sz w:val="28"/>
          <w:szCs w:val="28"/>
        </w:rPr>
        <w:t>,</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2A6C90B9" wp14:editId="21F8CA06">
            <wp:extent cx="2743200" cy="427355"/>
            <wp:effectExtent l="0" t="0" r="0" b="0"/>
            <wp:docPr id="13" name="Рисунок 13" descr="https://studbooks.net/imag_/39/253410/image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tudbooks.net/imag_/39/253410/image168.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43200" cy="427355"/>
                    </a:xfrm>
                    <a:prstGeom prst="rect">
                      <a:avLst/>
                    </a:prstGeom>
                    <a:noFill/>
                    <a:ln>
                      <a:noFill/>
                    </a:ln>
                  </pic:spPr>
                </pic:pic>
              </a:graphicData>
            </a:graphic>
          </wp:inline>
        </w:drawing>
      </w:r>
      <w:r w:rsidRPr="00C95575">
        <w:rPr>
          <w:rFonts w:ascii="Times New Roman" w:hAnsi="Times New Roman" w:cs="Times New Roman"/>
          <w:color w:val="000000"/>
          <w:sz w:val="28"/>
          <w:szCs w:val="28"/>
        </w:rPr>
        <w:t>.</w:t>
      </w:r>
    </w:p>
    <w:p w:rsidR="0092571C" w:rsidRPr="00C95575" w:rsidRDefault="0092571C" w:rsidP="00C95575">
      <w:pPr>
        <w:pStyle w:val="a5"/>
        <w:shd w:val="clear" w:color="auto" w:fill="FFFFFF"/>
        <w:spacing w:before="0" w:beforeAutospacing="0" w:after="0" w:afterAutospacing="0" w:line="276" w:lineRule="auto"/>
        <w:ind w:firstLine="225"/>
        <w:jc w:val="both"/>
        <w:rPr>
          <w:color w:val="000000"/>
          <w:sz w:val="28"/>
          <w:szCs w:val="28"/>
        </w:rPr>
      </w:pPr>
      <w:r w:rsidRPr="00C95575">
        <w:rPr>
          <w:color w:val="000000"/>
          <w:sz w:val="28"/>
          <w:szCs w:val="28"/>
        </w:rPr>
        <w:t>Контрольные (проектные) стрелы определяются по формуле /7/:</w:t>
      </w:r>
    </w:p>
    <w:p w:rsidR="0092571C" w:rsidRPr="00C95575" w:rsidRDefault="0092571C" w:rsidP="00C95575">
      <w:pPr>
        <w:shd w:val="clear" w:color="auto" w:fill="FFFFFF"/>
        <w:spacing w:after="0"/>
        <w:ind w:firstLine="150"/>
        <w:jc w:val="center"/>
        <w:rPr>
          <w:rFonts w:ascii="Times New Roman" w:hAnsi="Times New Roman" w:cs="Times New Roman"/>
          <w:color w:val="656565"/>
          <w:sz w:val="28"/>
          <w:szCs w:val="28"/>
        </w:rPr>
      </w:pPr>
      <w:r w:rsidRPr="00C95575">
        <w:rPr>
          <w:rFonts w:ascii="Times New Roman" w:hAnsi="Times New Roman" w:cs="Times New Roman"/>
          <w:noProof/>
          <w:color w:val="656565"/>
          <w:sz w:val="28"/>
          <w:szCs w:val="28"/>
        </w:rPr>
        <w:drawing>
          <wp:inline distT="0" distB="0" distL="0" distR="0" wp14:anchorId="7E30F995" wp14:editId="37E3C0F1">
            <wp:extent cx="1674495" cy="403860"/>
            <wp:effectExtent l="0" t="0" r="0" b="0"/>
            <wp:docPr id="12" name="Рисунок 12" descr="https://studbooks.net/imag_/39/253410/image1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tudbooks.net/imag_/39/253410/image169.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74495" cy="403860"/>
                    </a:xfrm>
                    <a:prstGeom prst="rect">
                      <a:avLst/>
                    </a:prstGeom>
                    <a:noFill/>
                    <a:ln>
                      <a:noFill/>
                    </a:ln>
                  </pic:spPr>
                </pic:pic>
              </a:graphicData>
            </a:graphic>
          </wp:inline>
        </w:drawing>
      </w:r>
      <w:r w:rsidRPr="00C95575">
        <w:rPr>
          <w:rFonts w:ascii="Times New Roman" w:hAnsi="Times New Roman" w:cs="Times New Roman"/>
          <w:color w:val="000000"/>
          <w:sz w:val="28"/>
          <w:szCs w:val="28"/>
        </w:rPr>
        <w:t>; (5.7)</w:t>
      </w:r>
    </w:p>
    <w:p w:rsidR="00052AC1" w:rsidRPr="00C95575" w:rsidRDefault="00052AC1" w:rsidP="00C95575">
      <w:pPr>
        <w:pStyle w:val="1"/>
        <w:spacing w:line="276" w:lineRule="auto"/>
        <w:ind w:firstLine="734"/>
        <w:jc w:val="both"/>
        <w:rPr>
          <w:sz w:val="28"/>
          <w:szCs w:val="28"/>
        </w:rPr>
      </w:pPr>
      <w:r w:rsidRPr="00C95575">
        <w:rPr>
          <w:sz w:val="28"/>
          <w:szCs w:val="28"/>
        </w:rPr>
        <w:lastRenderedPageBreak/>
        <w:t>Правила и технология выполнения работ при перешивке пути</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rStyle w:val="afc"/>
          <w:sz w:val="28"/>
          <w:szCs w:val="28"/>
        </w:rPr>
        <w:t>Ответ</w:t>
      </w:r>
      <w:r w:rsidRPr="00C95575">
        <w:rPr>
          <w:sz w:val="28"/>
          <w:szCs w:val="28"/>
        </w:rPr>
        <w:t xml:space="preserve">: при перешивке используют стяжной прибор или лом, заглубленный в балласт.. На деревянных шпалах разрешается расшить не более 3х концов </w:t>
      </w:r>
      <w:proofErr w:type="spellStart"/>
      <w:r w:rsidRPr="00C95575">
        <w:rPr>
          <w:sz w:val="28"/>
          <w:szCs w:val="28"/>
        </w:rPr>
        <w:t>шпал</w:t>
      </w:r>
      <w:proofErr w:type="gramStart"/>
      <w:r w:rsidRPr="00C95575">
        <w:rPr>
          <w:sz w:val="28"/>
          <w:szCs w:val="28"/>
        </w:rPr>
        <w:t>,с</w:t>
      </w:r>
      <w:proofErr w:type="spellEnd"/>
      <w:proofErr w:type="gramEnd"/>
      <w:r w:rsidRPr="00C95575">
        <w:rPr>
          <w:sz w:val="28"/>
          <w:szCs w:val="28"/>
        </w:rPr>
        <w:t xml:space="preserve"> зашивкой из перед пропуском поезда. Разрешается расшить через одну шпалу при условии скорость не более 25км/ч, при радиусе кривой более 1200м., при скорости до 80км/ч разрешается держать зашитыми основные </w:t>
      </w:r>
      <w:proofErr w:type="spellStart"/>
      <w:r w:rsidRPr="00C95575">
        <w:rPr>
          <w:sz w:val="28"/>
          <w:szCs w:val="28"/>
        </w:rPr>
        <w:t>костыли</w:t>
      </w:r>
      <w:proofErr w:type="gramStart"/>
      <w:r w:rsidRPr="00C95575">
        <w:rPr>
          <w:sz w:val="28"/>
          <w:szCs w:val="28"/>
        </w:rPr>
        <w:t>,а</w:t>
      </w:r>
      <w:proofErr w:type="spellEnd"/>
      <w:proofErr w:type="gramEnd"/>
      <w:r w:rsidRPr="00C95575">
        <w:rPr>
          <w:sz w:val="28"/>
          <w:szCs w:val="28"/>
        </w:rPr>
        <w:t xml:space="preserve"> свыше 80 должны быть все костыли. На деревянных шпалах обязательна установка пластинок закрепителей на основные костыли.</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sz w:val="28"/>
          <w:szCs w:val="28"/>
        </w:rPr>
        <w:t xml:space="preserve">На бетонных шпалах на </w:t>
      </w:r>
      <w:proofErr w:type="spellStart"/>
      <w:r w:rsidRPr="00C95575">
        <w:rPr>
          <w:sz w:val="28"/>
          <w:szCs w:val="28"/>
        </w:rPr>
        <w:t>бесстыковом</w:t>
      </w:r>
      <w:proofErr w:type="spellEnd"/>
      <w:r w:rsidRPr="00C95575">
        <w:rPr>
          <w:sz w:val="28"/>
          <w:szCs w:val="28"/>
        </w:rPr>
        <w:t xml:space="preserve"> пути разрешается при скорости до 25км/ч раскрутить при скреплении КБ 5 шпал подряд через одну, при скорости до 60 км\ч 2 через одну, более 60 все закручены. Разрешается ослабить все подряд на 3-4 оборота при скорости до 25 км/ч,</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sz w:val="28"/>
          <w:szCs w:val="28"/>
        </w:rPr>
        <w:t>При скреплении АРС, ЖБР разрешается при скорости до 60км/ч расшить на 4х шпалах подряд через одну. На</w:t>
      </w:r>
      <w:proofErr w:type="gramStart"/>
      <w:r w:rsidRPr="00C95575">
        <w:rPr>
          <w:sz w:val="28"/>
          <w:szCs w:val="28"/>
        </w:rPr>
        <w:t xml:space="preserve"> Ж</w:t>
      </w:r>
      <w:proofErr w:type="gramEnd"/>
      <w:r w:rsidRPr="00C95575">
        <w:rPr>
          <w:sz w:val="28"/>
          <w:szCs w:val="28"/>
        </w:rPr>
        <w:t xml:space="preserve">\Б шпалах перешивка производится заменой </w:t>
      </w:r>
      <w:proofErr w:type="spellStart"/>
      <w:r w:rsidRPr="00C95575">
        <w:rPr>
          <w:sz w:val="28"/>
          <w:szCs w:val="28"/>
        </w:rPr>
        <w:t>нашпальной</w:t>
      </w:r>
      <w:proofErr w:type="spellEnd"/>
      <w:r w:rsidRPr="00C95575">
        <w:rPr>
          <w:sz w:val="28"/>
          <w:szCs w:val="28"/>
        </w:rPr>
        <w:t xml:space="preserve"> резины обязательно по обоим концам шпалы. Перешивают одновременно только по одной нити.</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rStyle w:val="afc"/>
          <w:sz w:val="28"/>
          <w:szCs w:val="28"/>
        </w:rPr>
        <w:t>1. Размеры и масса деревянных и</w:t>
      </w:r>
      <w:proofErr w:type="gramStart"/>
      <w:r w:rsidRPr="00C95575">
        <w:rPr>
          <w:rStyle w:val="afc"/>
          <w:sz w:val="28"/>
          <w:szCs w:val="28"/>
        </w:rPr>
        <w:t xml:space="preserve"> Ж</w:t>
      </w:r>
      <w:proofErr w:type="gramEnd"/>
      <w:r w:rsidRPr="00C95575">
        <w:rPr>
          <w:rStyle w:val="afc"/>
          <w:sz w:val="28"/>
          <w:szCs w:val="28"/>
        </w:rPr>
        <w:t>/Б шпал, и их маркировка</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sz w:val="28"/>
          <w:szCs w:val="28"/>
        </w:rPr>
        <w:t>Ответ: </w:t>
      </w:r>
    </w:p>
    <w:p w:rsidR="00052AC1" w:rsidRPr="00C95575" w:rsidRDefault="00052AC1" w:rsidP="00C95575">
      <w:pPr>
        <w:pStyle w:val="a5"/>
        <w:spacing w:before="90" w:beforeAutospacing="0" w:after="90" w:afterAutospacing="0" w:line="276" w:lineRule="auto"/>
        <w:ind w:right="525" w:firstLine="734"/>
        <w:jc w:val="center"/>
        <w:rPr>
          <w:sz w:val="28"/>
          <w:szCs w:val="28"/>
        </w:rPr>
      </w:pPr>
      <w:r w:rsidRPr="00C95575">
        <w:rPr>
          <w:noProof/>
          <w:sz w:val="28"/>
          <w:szCs w:val="28"/>
        </w:rPr>
        <w:drawing>
          <wp:inline distT="0" distB="0" distL="0" distR="0" wp14:anchorId="4B7DCDC6" wp14:editId="344BF99A">
            <wp:extent cx="2315845" cy="2600960"/>
            <wp:effectExtent l="0" t="0" r="0" b="0"/>
            <wp:docPr id="4" name="Рисунок 4" descr="https://ok-t.ru/mydocxru/baza4/94747101278.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k-t.ru/mydocxru/baza4/94747101278.files/image006.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15845" cy="2600960"/>
                    </a:xfrm>
                    <a:prstGeom prst="rect">
                      <a:avLst/>
                    </a:prstGeom>
                    <a:noFill/>
                    <a:ln>
                      <a:noFill/>
                    </a:ln>
                  </pic:spPr>
                </pic:pic>
              </a:graphicData>
            </a:graphic>
          </wp:inline>
        </w:drawing>
      </w:r>
      <w:r w:rsidRPr="00C95575">
        <w:rPr>
          <w:sz w:val="28"/>
          <w:szCs w:val="28"/>
        </w:rPr>
        <w:br/>
      </w:r>
      <w:r w:rsidRPr="00C95575">
        <w:rPr>
          <w:rStyle w:val="afc"/>
          <w:sz w:val="28"/>
          <w:szCs w:val="28"/>
        </w:rPr>
        <w:t>Поперечные профили деревянных шпал</w:t>
      </w:r>
    </w:p>
    <w:p w:rsidR="00052AC1" w:rsidRPr="00C95575" w:rsidRDefault="00052AC1" w:rsidP="00C95575">
      <w:pPr>
        <w:pStyle w:val="a5"/>
        <w:spacing w:before="90" w:beforeAutospacing="0" w:after="90" w:afterAutospacing="0" w:line="276" w:lineRule="auto"/>
        <w:ind w:right="525" w:firstLine="734"/>
        <w:jc w:val="both"/>
        <w:rPr>
          <w:sz w:val="28"/>
          <w:szCs w:val="28"/>
        </w:rPr>
      </w:pPr>
      <w:r w:rsidRPr="00C95575">
        <w:rPr>
          <w:sz w:val="28"/>
          <w:szCs w:val="28"/>
        </w:rPr>
        <w:t> По форме поперечного сечения деревянные шпалы изготовляют двух видов: обрезные</w:t>
      </w:r>
      <w:proofErr w:type="gramStart"/>
      <w:r w:rsidRPr="00C95575">
        <w:rPr>
          <w:sz w:val="28"/>
          <w:szCs w:val="28"/>
        </w:rPr>
        <w:t xml:space="preserve"> А</w:t>
      </w:r>
      <w:proofErr w:type="gramEnd"/>
      <w:r w:rsidRPr="00C95575">
        <w:rPr>
          <w:sz w:val="28"/>
          <w:szCs w:val="28"/>
        </w:rPr>
        <w:t xml:space="preserve">, опиленные с четырех сторон, и брусковые Б, имеющие опиленные поверхности только сверху и снизу. Это позволяет использовать для изготовления шпал бревна различных диаметров. Как обрезные, так и брусковые шпалы могут быть трех типов (рис. 7.4). Тип I предназначен для главных путей магистральных железных дорог, тип II — для станционных и </w:t>
      </w:r>
      <w:r w:rsidRPr="00C95575">
        <w:rPr>
          <w:sz w:val="28"/>
          <w:szCs w:val="28"/>
        </w:rPr>
        <w:lastRenderedPageBreak/>
        <w:t xml:space="preserve">подъездных путей и тип III — для путей промышленных предприятий. Стандартная длина деревянных шпал 2750 мм, а для особо </w:t>
      </w:r>
      <w:proofErr w:type="spellStart"/>
      <w:r w:rsidRPr="00C95575">
        <w:rPr>
          <w:sz w:val="28"/>
          <w:szCs w:val="28"/>
        </w:rPr>
        <w:t>грузонапряженных</w:t>
      </w:r>
      <w:proofErr w:type="spellEnd"/>
      <w:r w:rsidRPr="00C95575">
        <w:rPr>
          <w:sz w:val="28"/>
          <w:szCs w:val="28"/>
        </w:rPr>
        <w:t xml:space="preserve"> участков по заказу МПС изготовляют шпалы длиной 2800 мм. До 1967 г. шпалы изготовляли длиной 2700 мм.</w:t>
      </w:r>
      <w:r w:rsidRPr="00C95575">
        <w:rPr>
          <w:sz w:val="28"/>
          <w:szCs w:val="28"/>
        </w:rPr>
        <w:br/>
        <w:t>Начиная с 1957 г. на железных дорогах СССР получили широкое применение железобетонные шпалы с предварительно напряженной арматурой. Достоинством их является долговечность (40—50 лет), обеспечение высокой устойчивости пути, плавность движения поездов, что объясняется одинаковыми размерами и равной упругостью шпал. Кроме того, применение железобетонных шпал позволяет сберечь древесину для других нужд народного хозяйства. Благодаря указанным качествам они уложены уже на главных путях всех основных направлений сети и в том числе на участках скоростного движения поездов.</w:t>
      </w:r>
    </w:p>
    <w:p w:rsidR="00052AC1" w:rsidRDefault="00052AC1" w:rsidP="00C95575">
      <w:pPr>
        <w:pStyle w:val="a5"/>
        <w:spacing w:before="90" w:beforeAutospacing="0" w:after="90" w:afterAutospacing="0" w:line="276" w:lineRule="auto"/>
        <w:ind w:right="525" w:firstLine="734"/>
        <w:jc w:val="both"/>
        <w:rPr>
          <w:rFonts w:ascii="Verdana" w:hAnsi="Verdana"/>
          <w:color w:val="424242"/>
        </w:rPr>
      </w:pPr>
      <w:r w:rsidRPr="00C95575">
        <w:rPr>
          <w:sz w:val="28"/>
          <w:szCs w:val="28"/>
        </w:rPr>
        <w:t> </w:t>
      </w:r>
      <w:r>
        <w:rPr>
          <w:rFonts w:ascii="Verdana" w:hAnsi="Verdana"/>
          <w:noProof/>
          <w:color w:val="424242"/>
        </w:rPr>
        <w:drawing>
          <wp:inline distT="0" distB="0" distL="0" distR="0" wp14:anchorId="4FA68412" wp14:editId="422574D7">
            <wp:extent cx="4120515" cy="1650365"/>
            <wp:effectExtent l="0" t="0" r="0" b="0"/>
            <wp:docPr id="3" name="Рисунок 3" descr="https://ok-t.ru/mydocxru/baza4/94747101278.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ok-t.ru/mydocxru/baza4/94747101278.files/image007.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20515" cy="1650365"/>
                    </a:xfrm>
                    <a:prstGeom prst="rect">
                      <a:avLst/>
                    </a:prstGeom>
                    <a:noFill/>
                    <a:ln>
                      <a:noFill/>
                    </a:ln>
                  </pic:spPr>
                </pic:pic>
              </a:graphicData>
            </a:graphic>
          </wp:inline>
        </w:drawing>
      </w:r>
    </w:p>
    <w:p w:rsidR="006623E8" w:rsidRPr="00823AA7" w:rsidRDefault="00052AC1" w:rsidP="00052AC1">
      <w:pPr>
        <w:pStyle w:val="a3"/>
        <w:jc w:val="both"/>
        <w:rPr>
          <w:rFonts w:ascii="Times New Roman" w:hAnsi="Times New Roman" w:cs="Times New Roman"/>
          <w:b/>
          <w:sz w:val="28"/>
          <w:szCs w:val="28"/>
        </w:rPr>
      </w:pPr>
      <w:r w:rsidRPr="00823AA7">
        <w:rPr>
          <w:rFonts w:ascii="Times New Roman" w:hAnsi="Times New Roman" w:cs="Times New Roman"/>
          <w:b/>
          <w:sz w:val="28"/>
          <w:szCs w:val="28"/>
        </w:rPr>
        <w:t xml:space="preserve"> </w:t>
      </w:r>
      <w:r w:rsidR="006623E8" w:rsidRPr="00823AA7">
        <w:rPr>
          <w:rFonts w:ascii="Times New Roman" w:hAnsi="Times New Roman" w:cs="Times New Roman"/>
          <w:b/>
          <w:sz w:val="28"/>
          <w:szCs w:val="28"/>
        </w:rPr>
        <w:t>Список литературы.</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Инструкция по текущему содержанию пути № ЦП-774 МПС РФ. - М.: Транспорт, 2000. – 223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Васильев А.П., Сидоренко В.М. Эксплуатация автомобильных дорог и организация дорожного движения. - М.: Транспорт, 2000. – 293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Чернышев М.А. Устройство, содержание и ремонт пути МПС. - М.: Транспорт 2000. – 467с.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1550F6" w:rsidRPr="00823AA7" w:rsidRDefault="001550F6" w:rsidP="001550F6">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1550F6" w:rsidRPr="001550F6" w:rsidRDefault="001550F6" w:rsidP="001550F6">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30" w:history="1">
        <w:r w:rsidRPr="001550F6">
          <w:rPr>
            <w:rFonts w:ascii="Times New Roman" w:hAnsi="Times New Roman" w:cs="Times New Roman"/>
            <w:sz w:val="28"/>
            <w:szCs w:val="28"/>
          </w:rPr>
          <w:t>http://www.gaudeamus.omskcity.com/my_PDF_library.html</w:t>
        </w:r>
      </w:hyperlink>
    </w:p>
    <w:p w:rsidR="006623E8" w:rsidRDefault="006623E8" w:rsidP="006623E8">
      <w:pPr>
        <w:pStyle w:val="a3"/>
        <w:rPr>
          <w:rFonts w:ascii="Times New Roman" w:hAnsi="Times New Roman" w:cs="Times New Roman"/>
          <w:b/>
          <w:sz w:val="28"/>
          <w:szCs w:val="28"/>
        </w:rPr>
      </w:pPr>
    </w:p>
    <w:p w:rsidR="0098176B" w:rsidRPr="007A4856" w:rsidRDefault="00981871" w:rsidP="00C2404F">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sidR="0098176B" w:rsidRPr="00823AA7">
        <w:rPr>
          <w:rFonts w:ascii="Times New Roman" w:hAnsi="Times New Roman" w:cs="Times New Roman"/>
          <w:b/>
          <w:sz w:val="28"/>
          <w:szCs w:val="28"/>
        </w:rPr>
        <w:t>Практическое занятие №</w:t>
      </w:r>
      <w:r w:rsidR="007A4856">
        <w:rPr>
          <w:rFonts w:ascii="Times New Roman" w:hAnsi="Times New Roman" w:cs="Times New Roman"/>
          <w:b/>
          <w:sz w:val="28"/>
          <w:szCs w:val="28"/>
        </w:rPr>
        <w:t>7</w:t>
      </w:r>
      <w:r w:rsidR="0098176B">
        <w:rPr>
          <w:rFonts w:ascii="Times New Roman" w:hAnsi="Times New Roman" w:cs="Times New Roman"/>
          <w:b/>
          <w:sz w:val="28"/>
          <w:szCs w:val="28"/>
        </w:rPr>
        <w:t xml:space="preserve"> </w:t>
      </w:r>
      <w:r w:rsidR="0098176B" w:rsidRPr="003F11FC">
        <w:rPr>
          <w:rFonts w:ascii="Times New Roman" w:hAnsi="Times New Roman" w:cs="Times New Roman"/>
          <w:b/>
          <w:sz w:val="28"/>
          <w:szCs w:val="28"/>
        </w:rPr>
        <w:t>«</w:t>
      </w:r>
      <w:r w:rsidR="007A4856" w:rsidRPr="007A4856">
        <w:rPr>
          <w:rFonts w:ascii="Times New Roman" w:hAnsi="Times New Roman"/>
          <w:sz w:val="28"/>
          <w:szCs w:val="28"/>
        </w:rPr>
        <w:t xml:space="preserve">Разработка технологии и организации работ по одиночной </w:t>
      </w:r>
      <w:r w:rsidR="007A4856">
        <w:rPr>
          <w:rFonts w:ascii="Times New Roman" w:hAnsi="Times New Roman"/>
          <w:sz w:val="28"/>
          <w:szCs w:val="28"/>
        </w:rPr>
        <w:t>и сплошной смене рельсов и шпал</w:t>
      </w:r>
      <w:r w:rsidR="0098176B" w:rsidRPr="007A4856">
        <w:rPr>
          <w:rFonts w:ascii="Times New Roman" w:hAnsi="Times New Roman" w:cs="Times New Roman"/>
          <w:b/>
          <w:sz w:val="28"/>
          <w:szCs w:val="28"/>
        </w:rPr>
        <w:t>»</w:t>
      </w:r>
    </w:p>
    <w:p w:rsidR="0098176B" w:rsidRPr="00823AA7" w:rsidRDefault="0098176B" w:rsidP="0098176B">
      <w:pPr>
        <w:pStyle w:val="a3"/>
        <w:rPr>
          <w:rFonts w:ascii="Times New Roman" w:hAnsi="Times New Roman" w:cs="Times New Roman"/>
          <w:b/>
          <w:sz w:val="28"/>
          <w:szCs w:val="28"/>
        </w:rPr>
      </w:pPr>
      <w:r w:rsidRPr="00F436C1">
        <w:rPr>
          <w:rFonts w:ascii="Times New Roman" w:hAnsi="Times New Roman" w:cs="Times New Roman"/>
          <w:sz w:val="28"/>
          <w:szCs w:val="28"/>
        </w:rPr>
        <w:t>1</w:t>
      </w:r>
      <w:r w:rsidRPr="00823AA7">
        <w:rPr>
          <w:rFonts w:ascii="Times New Roman" w:hAnsi="Times New Roman" w:cs="Times New Roman"/>
          <w:b/>
          <w:sz w:val="28"/>
          <w:szCs w:val="28"/>
        </w:rPr>
        <w:t>. Цель.</w:t>
      </w:r>
    </w:p>
    <w:p w:rsidR="0098176B" w:rsidRPr="007A4856" w:rsidRDefault="0098176B" w:rsidP="0098176B">
      <w:pPr>
        <w:pStyle w:val="af4"/>
        <w:shd w:val="clear" w:color="auto" w:fill="FFFFFF"/>
        <w:tabs>
          <w:tab w:val="left" w:pos="0"/>
          <w:tab w:val="left" w:pos="284"/>
        </w:tabs>
        <w:spacing w:after="0" w:line="240" w:lineRule="auto"/>
        <w:ind w:left="0" w:firstLine="567"/>
        <w:jc w:val="both"/>
        <w:rPr>
          <w:bCs/>
          <w:color w:val="000000"/>
          <w:sz w:val="28"/>
          <w:szCs w:val="28"/>
          <w:lang w:eastAsia="ru-RU"/>
        </w:rPr>
      </w:pPr>
      <w:r w:rsidRPr="001A508D">
        <w:rPr>
          <w:bCs/>
          <w:color w:val="000000"/>
          <w:sz w:val="28"/>
          <w:szCs w:val="28"/>
          <w:lang w:eastAsia="ru-RU"/>
        </w:rPr>
        <w:t xml:space="preserve">Научиться </w:t>
      </w:r>
      <w:r w:rsidR="00AE547A" w:rsidRPr="00AE547A">
        <w:rPr>
          <w:sz w:val="28"/>
          <w:szCs w:val="28"/>
        </w:rPr>
        <w:t xml:space="preserve">методам </w:t>
      </w:r>
      <w:r w:rsidR="00C2404F" w:rsidRPr="00C2404F">
        <w:rPr>
          <w:sz w:val="28"/>
          <w:szCs w:val="28"/>
        </w:rPr>
        <w:t>р</w:t>
      </w:r>
      <w:r w:rsidR="00C2404F">
        <w:rPr>
          <w:sz w:val="28"/>
          <w:szCs w:val="28"/>
        </w:rPr>
        <w:t>азработки</w:t>
      </w:r>
      <w:r w:rsidR="007A4856" w:rsidRPr="003A6412">
        <w:t xml:space="preserve"> </w:t>
      </w:r>
      <w:r w:rsidR="007A4856" w:rsidRPr="007A4856">
        <w:rPr>
          <w:sz w:val="28"/>
          <w:szCs w:val="28"/>
        </w:rPr>
        <w:t>технологии и организации работ по одиночной и сплошной смене рельсов и шпал.</w:t>
      </w:r>
    </w:p>
    <w:p w:rsidR="008669B2" w:rsidRDefault="008669B2" w:rsidP="008669B2">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605370" w:rsidRPr="00C30DB4" w:rsidRDefault="00605370" w:rsidP="00C30DB4">
      <w:pPr>
        <w:pStyle w:val="1"/>
        <w:spacing w:line="276" w:lineRule="auto"/>
        <w:ind w:firstLine="851"/>
        <w:jc w:val="both"/>
        <w:rPr>
          <w:color w:val="000000"/>
          <w:sz w:val="28"/>
          <w:szCs w:val="28"/>
        </w:rPr>
      </w:pPr>
      <w:r w:rsidRPr="00C30DB4">
        <w:rPr>
          <w:b/>
          <w:bCs/>
          <w:color w:val="000000"/>
          <w:sz w:val="28"/>
          <w:szCs w:val="28"/>
        </w:rPr>
        <w:t>Одиночная смена рельса</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Одиночная смена рельса выполняется бригадой монтеров пути под руководством бригадира пути.</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Место работ по одиночной смене рельса ограждается сигналами остановки, машинистам поездов выдается предупреждение об остановке у красного сигнала, а при его отсутствии - о следовании с установленной скоростью.</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 xml:space="preserve">Рельс для укладки в путь берется либо из </w:t>
      </w:r>
      <w:proofErr w:type="spellStart"/>
      <w:r w:rsidRPr="00C30DB4">
        <w:rPr>
          <w:color w:val="000000"/>
          <w:sz w:val="28"/>
          <w:szCs w:val="28"/>
        </w:rPr>
        <w:t>покилометрового</w:t>
      </w:r>
      <w:proofErr w:type="spellEnd"/>
      <w:r w:rsidRPr="00C30DB4">
        <w:rPr>
          <w:color w:val="000000"/>
          <w:sz w:val="28"/>
          <w:szCs w:val="28"/>
        </w:rPr>
        <w:t xml:space="preserve"> запаса, либо со специального места нахождения запасных рельсов. Рельс должен быть маркирован. Перед укладкой в путь рельс осматривает бригадир пути и измеряет его параметры: длину, высоту, износ головки.</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Разница укладываемого рельса с примыкающими к нему рельсами, лежащими в пути, по высоте и ширине головки (по рабочему канту) допускается не более 1 мм.</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Выбранный к укладке рельс заранее подвозят к месту смены и помещают внутри колеи (допускается размещать рельс и на концах шпал) с соблюдением требований габарита.</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 xml:space="preserve">Если привезенный к месту смены рельс оставляется в пути на ночь, то его пришивают двумя костылями на каждом конце и в середине к деревянным </w:t>
      </w:r>
      <w:r w:rsidRPr="00C30DB4">
        <w:rPr>
          <w:color w:val="000000"/>
          <w:sz w:val="28"/>
          <w:szCs w:val="28"/>
        </w:rPr>
        <w:lastRenderedPageBreak/>
        <w:t>шпалам или к междушпальным деревянным коротышам при железобетонных шпалах и торцы рельса прикрывают башмаками.</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Перевозят рельс к месту смены дрезинами, а на близкое расстояние - двумя ручными съемными портальными кранами, оборудованными талями для подъема и опускания рельса.</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Если в стыках сменяемого рельса имеются слитые или растянутые зазоры, предварительно производят их регулировку.</w:t>
      </w:r>
    </w:p>
    <w:p w:rsidR="00605370" w:rsidRPr="00C30DB4" w:rsidRDefault="00605370" w:rsidP="00C30DB4">
      <w:pPr>
        <w:pStyle w:val="a5"/>
        <w:spacing w:before="0" w:beforeAutospacing="0" w:after="0" w:afterAutospacing="0" w:line="276" w:lineRule="auto"/>
        <w:ind w:firstLine="851"/>
        <w:jc w:val="both"/>
        <w:rPr>
          <w:color w:val="000000"/>
          <w:sz w:val="28"/>
          <w:szCs w:val="28"/>
        </w:rPr>
      </w:pPr>
      <w:r w:rsidRPr="00C30DB4">
        <w:rPr>
          <w:color w:val="000000"/>
          <w:sz w:val="28"/>
          <w:szCs w:val="28"/>
        </w:rPr>
        <w:t>Смена рельса выполняется путевой бригадой, численность которой зависит от типа и длины рельсов, а также применяемых механизмов (табл. 2.11).</w:t>
      </w:r>
    </w:p>
    <w:p w:rsidR="00605370" w:rsidRPr="00C30DB4" w:rsidRDefault="00605370" w:rsidP="00C30DB4">
      <w:pPr>
        <w:pStyle w:val="a5"/>
        <w:spacing w:before="0" w:beforeAutospacing="0" w:after="0" w:afterAutospacing="0"/>
        <w:jc w:val="center"/>
        <w:rPr>
          <w:color w:val="000000"/>
        </w:rPr>
      </w:pPr>
      <w:r w:rsidRPr="00C30DB4">
        <w:rPr>
          <w:color w:val="000000"/>
        </w:rPr>
        <w:t>Таблица 2.11.</w:t>
      </w:r>
      <w:r w:rsidRPr="00C30DB4">
        <w:rPr>
          <w:b/>
          <w:bCs/>
          <w:color w:val="000000"/>
        </w:rPr>
        <w:t> Состав путевой бригады при одиночной смене рельса длиной 25 мм</w:t>
      </w:r>
    </w:p>
    <w:tbl>
      <w:tblPr>
        <w:tblW w:w="9630"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2174"/>
        <w:gridCol w:w="3062"/>
        <w:gridCol w:w="4394"/>
      </w:tblGrid>
      <w:tr w:rsidR="00605370" w:rsidRPr="00C30DB4" w:rsidTr="00605370">
        <w:tc>
          <w:tcPr>
            <w:tcW w:w="2130" w:type="dxa"/>
            <w:vMerge w:val="restart"/>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Тип рельса</w:t>
            </w:r>
          </w:p>
        </w:tc>
        <w:tc>
          <w:tcPr>
            <w:tcW w:w="7305" w:type="dxa"/>
            <w:gridSpan w:val="2"/>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Число монтеров пути при смене рельса</w:t>
            </w:r>
          </w:p>
        </w:tc>
      </w:tr>
      <w:tr w:rsidR="00605370" w:rsidRPr="00C30DB4" w:rsidTr="0060537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spacing w:line="240" w:lineRule="auto"/>
              <w:rPr>
                <w:rFonts w:ascii="Times New Roman" w:hAnsi="Times New Roman" w:cs="Times New Roman"/>
                <w:color w:val="000000"/>
                <w:sz w:val="24"/>
                <w:szCs w:val="24"/>
              </w:rPr>
            </w:pPr>
          </w:p>
        </w:tc>
        <w:tc>
          <w:tcPr>
            <w:tcW w:w="300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без применения механизмов</w:t>
            </w:r>
          </w:p>
        </w:tc>
        <w:tc>
          <w:tcPr>
            <w:tcW w:w="42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с применением механизмов</w:t>
            </w:r>
          </w:p>
        </w:tc>
      </w:tr>
      <w:tr w:rsidR="00605370" w:rsidRPr="00C30DB4" w:rsidTr="00605370">
        <w:trPr>
          <w:trHeight w:val="225"/>
        </w:trPr>
        <w:tc>
          <w:tcPr>
            <w:tcW w:w="21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Р75</w:t>
            </w:r>
          </w:p>
        </w:tc>
        <w:tc>
          <w:tcPr>
            <w:tcW w:w="300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16</w:t>
            </w:r>
          </w:p>
        </w:tc>
        <w:tc>
          <w:tcPr>
            <w:tcW w:w="42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10</w:t>
            </w:r>
          </w:p>
        </w:tc>
      </w:tr>
      <w:tr w:rsidR="00605370" w:rsidRPr="00C30DB4" w:rsidTr="00605370">
        <w:trPr>
          <w:trHeight w:val="225"/>
        </w:trPr>
        <w:tc>
          <w:tcPr>
            <w:tcW w:w="21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Р65</w:t>
            </w:r>
          </w:p>
        </w:tc>
        <w:tc>
          <w:tcPr>
            <w:tcW w:w="300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14</w:t>
            </w:r>
          </w:p>
        </w:tc>
        <w:tc>
          <w:tcPr>
            <w:tcW w:w="42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10</w:t>
            </w:r>
          </w:p>
        </w:tc>
      </w:tr>
      <w:tr w:rsidR="00605370" w:rsidRPr="00C30DB4" w:rsidTr="00605370">
        <w:trPr>
          <w:trHeight w:val="210"/>
        </w:trPr>
        <w:tc>
          <w:tcPr>
            <w:tcW w:w="21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Р50</w:t>
            </w:r>
          </w:p>
        </w:tc>
        <w:tc>
          <w:tcPr>
            <w:tcW w:w="300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10</w:t>
            </w:r>
          </w:p>
        </w:tc>
        <w:tc>
          <w:tcPr>
            <w:tcW w:w="423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rsidP="00C30DB4">
            <w:pPr>
              <w:pStyle w:val="a5"/>
              <w:spacing w:before="0" w:beforeAutospacing="0" w:after="0" w:afterAutospacing="0"/>
              <w:jc w:val="center"/>
              <w:rPr>
                <w:color w:val="000000"/>
              </w:rPr>
            </w:pPr>
            <w:r w:rsidRPr="00C30DB4">
              <w:rPr>
                <w:color w:val="000000"/>
              </w:rPr>
              <w:t>10</w:t>
            </w:r>
          </w:p>
        </w:tc>
      </w:tr>
    </w:tbl>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На участках с электротягой и автоблокировкой принимают меры по защите монтеров пути от поражения электрическим током и обеспечению надежной работы рельсовых цепей. На участках с электротягой не разрешается одновременная смена рельсов на обеих нитях. На электрифицированных участках без автоблокировки перед сменой рельса укладывают параллельно сменяемому рельсу медный провод сечением 50 мм</w:t>
      </w:r>
      <w:r w:rsidRPr="00C30DB4">
        <w:rPr>
          <w:color w:val="000000"/>
          <w:sz w:val="28"/>
          <w:szCs w:val="28"/>
          <w:vertAlign w:val="superscript"/>
        </w:rPr>
        <w:t>2</w:t>
      </w:r>
      <w:r w:rsidRPr="00C30DB4">
        <w:rPr>
          <w:color w:val="000000"/>
          <w:sz w:val="28"/>
          <w:szCs w:val="28"/>
        </w:rPr>
        <w:t>при переменном тяговом токе и сечением 120 мм</w:t>
      </w:r>
      <w:r w:rsidRPr="00C30DB4">
        <w:rPr>
          <w:color w:val="000000"/>
          <w:sz w:val="28"/>
          <w:szCs w:val="28"/>
          <w:vertAlign w:val="superscript"/>
        </w:rPr>
        <w:t>2</w:t>
      </w:r>
      <w:r w:rsidRPr="00C30DB4">
        <w:rPr>
          <w:color w:val="000000"/>
          <w:sz w:val="28"/>
          <w:szCs w:val="28"/>
        </w:rPr>
        <w:t>при постоянном токе, прикрепляя его концы струбцинами к подошве рельсов, примыкающих к сменяемому рельсу (рис. 2.47).</w:t>
      </w:r>
    </w:p>
    <w:tbl>
      <w:tblPr>
        <w:tblW w:w="1017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0170"/>
      </w:tblGrid>
      <w:tr w:rsidR="00605370" w:rsidTr="00D622EB">
        <w:tc>
          <w:tcPr>
            <w:tcW w:w="10170" w:type="dxa"/>
            <w:tcBorders>
              <w:top w:val="single" w:sz="6" w:space="0" w:color="000000"/>
              <w:left w:val="single" w:sz="6" w:space="0" w:color="000000"/>
              <w:bottom w:val="single" w:sz="6" w:space="0" w:color="000000"/>
              <w:right w:val="single" w:sz="6" w:space="0" w:color="000000"/>
            </w:tcBorders>
            <w:vAlign w:val="center"/>
            <w:hideMark/>
          </w:tcPr>
          <w:p w:rsidR="00605370" w:rsidRDefault="00605370">
            <w:pPr>
              <w:pStyle w:val="a5"/>
              <w:spacing w:before="0" w:beforeAutospacing="0" w:after="0" w:afterAutospacing="0"/>
              <w:jc w:val="center"/>
              <w:rPr>
                <w:rFonts w:ascii="Arial" w:hAnsi="Arial" w:cs="Arial"/>
                <w:color w:val="000000"/>
              </w:rPr>
            </w:pPr>
            <w:r>
              <w:rPr>
                <w:rFonts w:ascii="Arial" w:hAnsi="Arial" w:cs="Arial"/>
                <w:noProof/>
                <w:color w:val="000000"/>
              </w:rPr>
              <w:drawing>
                <wp:inline distT="0" distB="0" distL="0" distR="0" wp14:anchorId="64DD0A54" wp14:editId="0EE2338D">
                  <wp:extent cx="3895107" cy="1669601"/>
                  <wp:effectExtent l="0" t="0" r="0" b="0"/>
                  <wp:docPr id="31" name="Рисунок 31" descr="https://studfile.net/html/2706/132/html_skeSGMR1m4.HL8v/img-6UQsx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studfile.net/html/2706/132/html_skeSGMR1m4.HL8v/img-6UQsxC.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95609" cy="1669816"/>
                          </a:xfrm>
                          <a:prstGeom prst="rect">
                            <a:avLst/>
                          </a:prstGeom>
                          <a:noFill/>
                          <a:ln>
                            <a:noFill/>
                          </a:ln>
                        </pic:spPr>
                      </pic:pic>
                    </a:graphicData>
                  </a:graphic>
                </wp:inline>
              </w:drawing>
            </w:r>
          </w:p>
        </w:tc>
      </w:tr>
      <w:tr w:rsidR="00605370" w:rsidTr="00D622EB">
        <w:tc>
          <w:tcPr>
            <w:tcW w:w="10170"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pPr>
              <w:pStyle w:val="a5"/>
              <w:spacing w:before="0" w:beforeAutospacing="0" w:after="0" w:afterAutospacing="0"/>
              <w:jc w:val="center"/>
              <w:rPr>
                <w:color w:val="000000"/>
              </w:rPr>
            </w:pPr>
            <w:r w:rsidRPr="00C30DB4">
              <w:rPr>
                <w:color w:val="000000"/>
              </w:rPr>
              <w:t>Рис. 2.47. Схемы укладки обходных перемычек при смене рельса:</w:t>
            </w:r>
          </w:p>
          <w:p w:rsidR="00605370" w:rsidRDefault="00605370">
            <w:pPr>
              <w:pStyle w:val="a5"/>
              <w:spacing w:before="0" w:beforeAutospacing="0" w:after="0" w:afterAutospacing="0"/>
              <w:jc w:val="center"/>
              <w:rPr>
                <w:rFonts w:ascii="Arial" w:hAnsi="Arial" w:cs="Arial"/>
                <w:color w:val="000000"/>
              </w:rPr>
            </w:pPr>
            <w:r w:rsidRPr="00C30DB4">
              <w:rPr>
                <w:color w:val="000000"/>
              </w:rPr>
              <w:t>а - на участке с электротягой и автоблокировкой; б - на участке с электротягой без автоблокировки; 1 - сменяемый рельс; 2 - поперечные перемычки; 3 - изолирующие стыки; стрелками показано направление обратного тягового тока; 4 - продольный обходной провод</w:t>
            </w:r>
          </w:p>
        </w:tc>
      </w:tr>
    </w:tbl>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 xml:space="preserve">На участках с электротягой и автоблокировкой вместо продольного обходного провода устанавливают две поперечные перемычки такого же, как и в предыдущем случае, сечения, прикрепляемые к подошве рельса струбцинами. Это дает возможность пропускать обратный тяговый ток по одному рельсу только на </w:t>
      </w:r>
      <w:r w:rsidRPr="00C30DB4">
        <w:rPr>
          <w:color w:val="000000"/>
          <w:sz w:val="28"/>
          <w:szCs w:val="28"/>
        </w:rPr>
        <w:lastRenderedPageBreak/>
        <w:t xml:space="preserve">одном звене, а на остальном протяжении </w:t>
      </w:r>
      <w:proofErr w:type="gramStart"/>
      <w:r w:rsidRPr="00C30DB4">
        <w:rPr>
          <w:color w:val="000000"/>
          <w:sz w:val="28"/>
          <w:szCs w:val="28"/>
        </w:rPr>
        <w:t>блок-участка</w:t>
      </w:r>
      <w:proofErr w:type="gramEnd"/>
      <w:r w:rsidRPr="00C30DB4">
        <w:rPr>
          <w:color w:val="000000"/>
          <w:sz w:val="28"/>
          <w:szCs w:val="28"/>
        </w:rPr>
        <w:t xml:space="preserve"> - по обеим рельсовым нитям.</w:t>
      </w:r>
    </w:p>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 xml:space="preserve">При смене рельса, примыкающего к изолирующему стыку, в подготовительный период укладывают одну поперечную перемычку за сменяемым рельсом. Дроссельный </w:t>
      </w:r>
      <w:proofErr w:type="spellStart"/>
      <w:r w:rsidRPr="00C30DB4">
        <w:rPr>
          <w:color w:val="000000"/>
          <w:sz w:val="28"/>
          <w:szCs w:val="28"/>
        </w:rPr>
        <w:t>усовик</w:t>
      </w:r>
      <w:proofErr w:type="spellEnd"/>
      <w:r w:rsidRPr="00C30DB4">
        <w:rPr>
          <w:color w:val="000000"/>
          <w:sz w:val="28"/>
          <w:szCs w:val="28"/>
        </w:rPr>
        <w:t xml:space="preserve"> отсоединяют от сменяемого рельса (в присутствии механика СЦБ), а после смены рельса его присоединяют к нему. Отключать </w:t>
      </w:r>
      <w:proofErr w:type="spellStart"/>
      <w:r w:rsidRPr="00C30DB4">
        <w:rPr>
          <w:color w:val="000000"/>
          <w:sz w:val="28"/>
          <w:szCs w:val="28"/>
        </w:rPr>
        <w:t>усовики</w:t>
      </w:r>
      <w:proofErr w:type="spellEnd"/>
      <w:r w:rsidRPr="00C30DB4">
        <w:rPr>
          <w:color w:val="000000"/>
          <w:sz w:val="28"/>
          <w:szCs w:val="28"/>
        </w:rPr>
        <w:t xml:space="preserve"> </w:t>
      </w:r>
      <w:proofErr w:type="gramStart"/>
      <w:r w:rsidRPr="00C30DB4">
        <w:rPr>
          <w:color w:val="000000"/>
          <w:sz w:val="28"/>
          <w:szCs w:val="28"/>
        </w:rPr>
        <w:t>дроссель-трансформаторов</w:t>
      </w:r>
      <w:proofErr w:type="gramEnd"/>
      <w:r w:rsidRPr="00C30DB4">
        <w:rPr>
          <w:color w:val="000000"/>
          <w:sz w:val="28"/>
          <w:szCs w:val="28"/>
        </w:rPr>
        <w:t xml:space="preserve"> при замене рельсов на участках с электротягой переменного тока разрешается только после снятия напряжения в контактной сети.</w:t>
      </w:r>
    </w:p>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Заменять рельсы, к которым прикреплены отсасывающие фидеры, разрешается в присутствии представителя участка электроснабжения. Отсоединять отсасывающий фидер можно только после того, как он будет соединен с другим путевым рельсом той же</w:t>
      </w:r>
      <w:r w:rsidR="00C30DB4" w:rsidRPr="00C30DB4">
        <w:rPr>
          <w:color w:val="000000"/>
          <w:sz w:val="28"/>
          <w:szCs w:val="28"/>
        </w:rPr>
        <w:t xml:space="preserve"> </w:t>
      </w:r>
      <w:r w:rsidRPr="00C30DB4">
        <w:rPr>
          <w:color w:val="000000"/>
          <w:sz w:val="28"/>
          <w:szCs w:val="28"/>
        </w:rPr>
        <w:t>рельсовой нити.</w:t>
      </w:r>
    </w:p>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 xml:space="preserve">Порядок смены рельса следующий. В подготовительный период четыре монтера пути снимают по два стыковых болта (при </w:t>
      </w:r>
      <w:proofErr w:type="spellStart"/>
      <w:r w:rsidRPr="00C30DB4">
        <w:rPr>
          <w:color w:val="000000"/>
          <w:sz w:val="28"/>
          <w:szCs w:val="28"/>
        </w:rPr>
        <w:t>шестидырных</w:t>
      </w:r>
      <w:proofErr w:type="spellEnd"/>
      <w:r w:rsidRPr="00C30DB4">
        <w:rPr>
          <w:color w:val="000000"/>
          <w:sz w:val="28"/>
          <w:szCs w:val="28"/>
        </w:rPr>
        <w:t xml:space="preserve"> накладках) и ставят дополнительные шайбы на оставшиеся четыре болта. Четыре монтера пути очищают скрепления от грязи, остальные монтеры пути выдергивают третьи (основные) костыли, </w:t>
      </w:r>
      <w:proofErr w:type="spellStart"/>
      <w:r w:rsidRPr="00C30DB4">
        <w:rPr>
          <w:color w:val="000000"/>
          <w:sz w:val="28"/>
          <w:szCs w:val="28"/>
        </w:rPr>
        <w:t>антисептируют</w:t>
      </w:r>
      <w:proofErr w:type="spellEnd"/>
      <w:r w:rsidRPr="00C30DB4">
        <w:rPr>
          <w:color w:val="000000"/>
          <w:sz w:val="28"/>
          <w:szCs w:val="28"/>
        </w:rPr>
        <w:t xml:space="preserve"> костыльные отверстия и ставят в них пластинки-закрепители (при необходимости опробуют остальные костыли).</w:t>
      </w:r>
    </w:p>
    <w:p w:rsidR="00605370" w:rsidRPr="00C30DB4" w:rsidRDefault="00605370" w:rsidP="00C30DB4">
      <w:pPr>
        <w:pStyle w:val="a5"/>
        <w:spacing w:before="0" w:beforeAutospacing="0" w:after="0" w:afterAutospacing="0" w:line="276" w:lineRule="auto"/>
        <w:ind w:firstLine="709"/>
        <w:jc w:val="both"/>
        <w:rPr>
          <w:color w:val="000000"/>
          <w:sz w:val="28"/>
          <w:szCs w:val="28"/>
        </w:rPr>
      </w:pPr>
      <w:r w:rsidRPr="00C30DB4">
        <w:rPr>
          <w:color w:val="000000"/>
          <w:sz w:val="28"/>
          <w:szCs w:val="28"/>
        </w:rPr>
        <w:t xml:space="preserve">В основной период (рис. 2.48,2.49), после ограждения места работ сигналами остановки, два монтера пути ставят поперечные перемычки и обходной провод; четыре монтера пути снимают стыковые болты и накладки; восемь монтеров пути </w:t>
      </w:r>
      <w:proofErr w:type="spellStart"/>
      <w:r w:rsidRPr="00C30DB4">
        <w:rPr>
          <w:color w:val="000000"/>
          <w:sz w:val="28"/>
          <w:szCs w:val="28"/>
        </w:rPr>
        <w:t>наддергивают</w:t>
      </w:r>
      <w:proofErr w:type="spellEnd"/>
      <w:r w:rsidRPr="00C30DB4">
        <w:rPr>
          <w:color w:val="000000"/>
          <w:sz w:val="28"/>
          <w:szCs w:val="28"/>
        </w:rPr>
        <w:t xml:space="preserve"> наружные основные костыли и вытаскивают внутренние основные костыли (при нахождении подготовленного к смене рельса на концах шпал </w:t>
      </w:r>
      <w:proofErr w:type="spellStart"/>
      <w:r w:rsidRPr="00C30DB4">
        <w:rPr>
          <w:color w:val="000000"/>
          <w:sz w:val="28"/>
          <w:szCs w:val="28"/>
        </w:rPr>
        <w:t>наддергивают</w:t>
      </w:r>
      <w:proofErr w:type="spellEnd"/>
      <w:r w:rsidRPr="00C30DB4">
        <w:rPr>
          <w:color w:val="000000"/>
          <w:sz w:val="28"/>
          <w:szCs w:val="28"/>
        </w:rPr>
        <w:t xml:space="preserve"> внутренние костыли и вытаскивают наружные), </w:t>
      </w:r>
      <w:proofErr w:type="spellStart"/>
      <w:r w:rsidRPr="00C30DB4">
        <w:rPr>
          <w:color w:val="000000"/>
          <w:sz w:val="28"/>
          <w:szCs w:val="28"/>
        </w:rPr>
        <w:t>антисептируют</w:t>
      </w:r>
      <w:proofErr w:type="spellEnd"/>
      <w:r w:rsidRPr="00C30DB4">
        <w:rPr>
          <w:color w:val="000000"/>
          <w:sz w:val="28"/>
          <w:szCs w:val="28"/>
        </w:rPr>
        <w:t xml:space="preserve"> костыльные отверстия и устанавливают в них пластинки-закрепители.</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744"/>
      </w:tblGrid>
      <w:tr w:rsidR="00605370" w:rsidTr="00D622EB">
        <w:trPr>
          <w:trHeight w:val="3368"/>
        </w:trPr>
        <w:tc>
          <w:tcPr>
            <w:tcW w:w="9744" w:type="dxa"/>
            <w:tcBorders>
              <w:top w:val="single" w:sz="6" w:space="0" w:color="000000"/>
              <w:left w:val="single" w:sz="6" w:space="0" w:color="000000"/>
              <w:bottom w:val="single" w:sz="6" w:space="0" w:color="000000"/>
              <w:right w:val="single" w:sz="6" w:space="0" w:color="000000"/>
            </w:tcBorders>
            <w:vAlign w:val="center"/>
            <w:hideMark/>
          </w:tcPr>
          <w:p w:rsidR="00605370" w:rsidRDefault="00605370" w:rsidP="00D622EB">
            <w:pPr>
              <w:pStyle w:val="a5"/>
              <w:spacing w:before="0" w:beforeAutospacing="0" w:after="0" w:afterAutospacing="0"/>
              <w:jc w:val="center"/>
              <w:rPr>
                <w:rFonts w:ascii="Arial" w:hAnsi="Arial" w:cs="Arial"/>
                <w:color w:val="000000"/>
              </w:rPr>
            </w:pPr>
            <w:r>
              <w:rPr>
                <w:rFonts w:ascii="Arial" w:hAnsi="Arial" w:cs="Arial"/>
                <w:noProof/>
                <w:color w:val="000000"/>
              </w:rPr>
              <w:drawing>
                <wp:inline distT="0" distB="0" distL="0" distR="0" wp14:anchorId="7A152A3C" wp14:editId="19023C7B">
                  <wp:extent cx="2529444" cy="2681744"/>
                  <wp:effectExtent l="0" t="0" r="0" b="0"/>
                  <wp:docPr id="30" name="Рисунок 30" descr="https://studfile.net/html/2706/132/html_skeSGMR1m4.HL8v/img-EEGF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tudfile.net/html/2706/132/html_skeSGMR1m4.HL8v/img-EEGFme.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29444" cy="2681744"/>
                          </a:xfrm>
                          <a:prstGeom prst="rect">
                            <a:avLst/>
                          </a:prstGeom>
                          <a:noFill/>
                          <a:ln>
                            <a:noFill/>
                          </a:ln>
                        </pic:spPr>
                      </pic:pic>
                    </a:graphicData>
                  </a:graphic>
                </wp:inline>
              </w:drawing>
            </w:r>
          </w:p>
        </w:tc>
      </w:tr>
      <w:tr w:rsidR="00605370" w:rsidTr="00D622EB">
        <w:trPr>
          <w:trHeight w:val="2649"/>
        </w:trPr>
        <w:tc>
          <w:tcPr>
            <w:tcW w:w="9744" w:type="dxa"/>
            <w:tcBorders>
              <w:top w:val="single" w:sz="6" w:space="0" w:color="000000"/>
              <w:left w:val="single" w:sz="6" w:space="0" w:color="000000"/>
              <w:bottom w:val="single" w:sz="6" w:space="0" w:color="000000"/>
              <w:right w:val="single" w:sz="6" w:space="0" w:color="000000"/>
            </w:tcBorders>
            <w:vAlign w:val="center"/>
            <w:hideMark/>
          </w:tcPr>
          <w:p w:rsidR="00605370" w:rsidRPr="00C30DB4" w:rsidRDefault="00605370">
            <w:pPr>
              <w:pStyle w:val="a5"/>
              <w:spacing w:before="0" w:beforeAutospacing="0" w:after="0" w:afterAutospacing="0"/>
              <w:jc w:val="center"/>
              <w:rPr>
                <w:color w:val="000000"/>
              </w:rPr>
            </w:pPr>
            <w:r w:rsidRPr="00C30DB4">
              <w:rPr>
                <w:color w:val="000000"/>
              </w:rPr>
              <w:lastRenderedPageBreak/>
              <w:t>Рис. 2.48. График основных работ по смене рельса типа Р65 длиной 25 м при костыльном скреплении, выполняемых бригадой из 14-ти монтеров пути (м. п.):</w:t>
            </w:r>
          </w:p>
          <w:p w:rsidR="00605370" w:rsidRPr="00C30DB4" w:rsidRDefault="00605370">
            <w:pPr>
              <w:pStyle w:val="a5"/>
              <w:spacing w:before="0" w:beforeAutospacing="0" w:after="0" w:afterAutospacing="0"/>
              <w:jc w:val="center"/>
              <w:rPr>
                <w:color w:val="000000"/>
              </w:rPr>
            </w:pPr>
            <w:proofErr w:type="gramStart"/>
            <w:r w:rsidRPr="00C30DB4">
              <w:rPr>
                <w:color w:val="000000"/>
              </w:rPr>
              <w:t xml:space="preserve">1 - </w:t>
            </w:r>
            <w:proofErr w:type="spellStart"/>
            <w:r w:rsidRPr="00C30DB4">
              <w:rPr>
                <w:color w:val="000000"/>
              </w:rPr>
              <w:t>наддергивание</w:t>
            </w:r>
            <w:proofErr w:type="spellEnd"/>
            <w:r w:rsidRPr="00C30DB4">
              <w:rPr>
                <w:color w:val="000000"/>
              </w:rPr>
              <w:t xml:space="preserve"> наружных и выдергивание внутренних основных костылей (8 м. п. № 7-14); 2 - установка поперечных перемычек (2 и. п. № 5, б); 3 - снятие стыковых болтов и накладок (4 м. п. № 1-4); 4 - сдвижка и уборка с пути сменяемого и </w:t>
            </w:r>
            <w:proofErr w:type="spellStart"/>
            <w:r w:rsidRPr="00C30DB4">
              <w:rPr>
                <w:color w:val="000000"/>
              </w:rPr>
              <w:t>надвижка</w:t>
            </w:r>
            <w:proofErr w:type="spellEnd"/>
            <w:r w:rsidRPr="00C30DB4">
              <w:rPr>
                <w:color w:val="000000"/>
              </w:rPr>
              <w:t xml:space="preserve"> нового рельса (14 м. п.); 5 - установка накладок и </w:t>
            </w:r>
            <w:proofErr w:type="spellStart"/>
            <w:r w:rsidRPr="00C30DB4">
              <w:rPr>
                <w:color w:val="000000"/>
              </w:rPr>
              <w:t>сболчивание</w:t>
            </w:r>
            <w:proofErr w:type="spellEnd"/>
            <w:r w:rsidRPr="00C30DB4">
              <w:rPr>
                <w:color w:val="000000"/>
              </w:rPr>
              <w:t xml:space="preserve"> стыков (4 м. п. № 1-4);</w:t>
            </w:r>
            <w:proofErr w:type="gramEnd"/>
            <w:r w:rsidRPr="00C30DB4">
              <w:rPr>
                <w:color w:val="000000"/>
              </w:rPr>
              <w:t xml:space="preserve"> 6 - пришивка рельса с забивкой по одному основному костылю внутри колеи и </w:t>
            </w:r>
            <w:proofErr w:type="spellStart"/>
            <w:r w:rsidRPr="00C30DB4">
              <w:rPr>
                <w:color w:val="000000"/>
              </w:rPr>
              <w:t>добивкой</w:t>
            </w:r>
            <w:proofErr w:type="spellEnd"/>
            <w:r w:rsidRPr="00C30DB4">
              <w:rPr>
                <w:color w:val="000000"/>
              </w:rPr>
              <w:t xml:space="preserve"> </w:t>
            </w:r>
            <w:proofErr w:type="spellStart"/>
            <w:r w:rsidRPr="00C30DB4">
              <w:rPr>
                <w:color w:val="000000"/>
              </w:rPr>
              <w:t>наддернутых</w:t>
            </w:r>
            <w:proofErr w:type="spellEnd"/>
            <w:r w:rsidRPr="00C30DB4">
              <w:rPr>
                <w:color w:val="000000"/>
              </w:rPr>
              <w:t xml:space="preserve"> наружных костылей (8 м. п. № 7-14); 7- снятие поперечных перемычек (4 м. п. № 1-4)</w:t>
            </w:r>
          </w:p>
        </w:tc>
      </w:tr>
    </w:tbl>
    <w:p w:rsidR="00605370" w:rsidRDefault="00605370" w:rsidP="00605370">
      <w:pPr>
        <w:rPr>
          <w:vanish/>
        </w:rPr>
      </w:pPr>
    </w:p>
    <w:tbl>
      <w:tblPr>
        <w:tblW w:w="1031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0311"/>
      </w:tblGrid>
      <w:tr w:rsidR="00605370" w:rsidTr="00D622EB">
        <w:tc>
          <w:tcPr>
            <w:tcW w:w="10311" w:type="dxa"/>
            <w:tcBorders>
              <w:top w:val="single" w:sz="6" w:space="0" w:color="000000"/>
              <w:left w:val="single" w:sz="6" w:space="0" w:color="000000"/>
              <w:bottom w:val="single" w:sz="6" w:space="0" w:color="000000"/>
              <w:right w:val="single" w:sz="6" w:space="0" w:color="000000"/>
            </w:tcBorders>
            <w:vAlign w:val="center"/>
            <w:hideMark/>
          </w:tcPr>
          <w:p w:rsidR="00605370" w:rsidRDefault="00605370">
            <w:pPr>
              <w:pStyle w:val="a5"/>
              <w:spacing w:before="0" w:beforeAutospacing="0" w:after="0" w:afterAutospacing="0"/>
              <w:jc w:val="center"/>
              <w:rPr>
                <w:rFonts w:ascii="Arial" w:hAnsi="Arial" w:cs="Arial"/>
                <w:color w:val="000000"/>
              </w:rPr>
            </w:pPr>
            <w:r>
              <w:rPr>
                <w:rFonts w:ascii="Arial" w:hAnsi="Arial" w:cs="Arial"/>
                <w:noProof/>
                <w:color w:val="000000"/>
              </w:rPr>
              <w:drawing>
                <wp:inline distT="0" distB="0" distL="0" distR="0" wp14:anchorId="09862C2A" wp14:editId="7B58F63C">
                  <wp:extent cx="2362176" cy="3241964"/>
                  <wp:effectExtent l="0" t="0" r="0" b="0"/>
                  <wp:docPr id="29" name="Рисунок 29" descr="https://studfile.net/html/2706/132/html_skeSGMR1m4.HL8v/img-3YQrX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studfile.net/html/2706/132/html_skeSGMR1m4.HL8v/img-3YQrXC.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65876" cy="3247042"/>
                          </a:xfrm>
                          <a:prstGeom prst="rect">
                            <a:avLst/>
                          </a:prstGeom>
                          <a:noFill/>
                          <a:ln>
                            <a:noFill/>
                          </a:ln>
                        </pic:spPr>
                      </pic:pic>
                    </a:graphicData>
                  </a:graphic>
                </wp:inline>
              </w:drawing>
            </w:r>
          </w:p>
        </w:tc>
      </w:tr>
      <w:tr w:rsidR="00605370" w:rsidTr="00D622EB">
        <w:tc>
          <w:tcPr>
            <w:tcW w:w="10311"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pPr>
              <w:pStyle w:val="a5"/>
              <w:spacing w:before="0" w:beforeAutospacing="0" w:after="0" w:afterAutospacing="0"/>
              <w:rPr>
                <w:color w:val="000000"/>
              </w:rPr>
            </w:pPr>
            <w:r w:rsidRPr="00D622EB">
              <w:rPr>
                <w:color w:val="000000"/>
              </w:rPr>
              <w:t>Рис. 2.49. График основных работ по смене рельса типа Р65 длиной 25 м при раздельном скреплении, выполняемых бригадой из 14-ти монтеров пути (м. п.):</w:t>
            </w:r>
          </w:p>
          <w:p w:rsidR="00605370" w:rsidRDefault="00605370">
            <w:pPr>
              <w:pStyle w:val="a5"/>
              <w:spacing w:before="0" w:beforeAutospacing="0" w:after="0" w:afterAutospacing="0"/>
              <w:rPr>
                <w:rFonts w:ascii="Arial" w:hAnsi="Arial" w:cs="Arial"/>
                <w:color w:val="000000"/>
              </w:rPr>
            </w:pPr>
            <w:proofErr w:type="gramStart"/>
            <w:r w:rsidRPr="00D622EB">
              <w:rPr>
                <w:color w:val="000000"/>
              </w:rPr>
              <w:t xml:space="preserve">1 - установка поперечных перемычек (4 м. п. № 1-4); 2 - отвертывание гаек </w:t>
            </w:r>
            <w:proofErr w:type="spellStart"/>
            <w:r w:rsidRPr="00D622EB">
              <w:rPr>
                <w:color w:val="000000"/>
              </w:rPr>
              <w:t>клеммных</w:t>
            </w:r>
            <w:proofErr w:type="spellEnd"/>
            <w:r w:rsidRPr="00D622EB">
              <w:rPr>
                <w:color w:val="000000"/>
              </w:rPr>
              <w:t xml:space="preserve"> болтов и снятие клемм с болтами (10 м. п. № 5-14); 3 - снятие болтов в стыках и накладок (4 м. п. № 1--4); 4 - сдвижка и уборка с пути сменяемого и </w:t>
            </w:r>
            <w:proofErr w:type="spellStart"/>
            <w:r w:rsidRPr="00D622EB">
              <w:rPr>
                <w:color w:val="000000"/>
              </w:rPr>
              <w:t>надвижка</w:t>
            </w:r>
            <w:proofErr w:type="spellEnd"/>
            <w:r w:rsidRPr="00D622EB">
              <w:rPr>
                <w:color w:val="000000"/>
              </w:rPr>
              <w:t xml:space="preserve"> нового рельса (14 м. п.); 5 - постановка накладок и </w:t>
            </w:r>
            <w:proofErr w:type="spellStart"/>
            <w:r w:rsidRPr="00D622EB">
              <w:rPr>
                <w:color w:val="000000"/>
              </w:rPr>
              <w:t>сболчивание</w:t>
            </w:r>
            <w:proofErr w:type="spellEnd"/>
            <w:r w:rsidRPr="00D622EB">
              <w:rPr>
                <w:color w:val="000000"/>
              </w:rPr>
              <w:t xml:space="preserve"> стыков (4 м. п. № 1-4);</w:t>
            </w:r>
            <w:proofErr w:type="gramEnd"/>
            <w:r w:rsidRPr="00D622EB">
              <w:rPr>
                <w:color w:val="000000"/>
              </w:rPr>
              <w:t xml:space="preserve"> 6 - установка клемм с болтами и завинчивание гаек </w:t>
            </w:r>
            <w:proofErr w:type="spellStart"/>
            <w:r w:rsidRPr="00D622EB">
              <w:rPr>
                <w:color w:val="000000"/>
              </w:rPr>
              <w:t>клеммных</w:t>
            </w:r>
            <w:proofErr w:type="spellEnd"/>
            <w:r w:rsidRPr="00D622EB">
              <w:rPr>
                <w:color w:val="000000"/>
              </w:rPr>
              <w:t xml:space="preserve"> болтов (10 м. л. № 5-14); 7 - снятие поперечных перемычек (4 м. п. № 1-4)</w:t>
            </w:r>
          </w:p>
        </w:tc>
      </w:tr>
    </w:tbl>
    <w:p w:rsidR="00605370" w:rsidRPr="00D622EB" w:rsidRDefault="00605370" w:rsidP="00D622EB">
      <w:pPr>
        <w:pStyle w:val="a5"/>
        <w:spacing w:before="0" w:beforeAutospacing="0" w:after="0" w:afterAutospacing="0" w:line="276" w:lineRule="auto"/>
        <w:ind w:firstLine="709"/>
        <w:jc w:val="both"/>
        <w:rPr>
          <w:color w:val="000000"/>
          <w:sz w:val="28"/>
          <w:szCs w:val="28"/>
        </w:rPr>
      </w:pPr>
      <w:r w:rsidRPr="00D622EB">
        <w:rPr>
          <w:color w:val="000000"/>
          <w:sz w:val="28"/>
          <w:szCs w:val="28"/>
        </w:rPr>
        <w:t xml:space="preserve">Затем все монтеры пути </w:t>
      </w:r>
      <w:proofErr w:type="spellStart"/>
      <w:r w:rsidRPr="00D622EB">
        <w:rPr>
          <w:color w:val="000000"/>
          <w:sz w:val="28"/>
          <w:szCs w:val="28"/>
        </w:rPr>
        <w:t>выкантовывают</w:t>
      </w:r>
      <w:proofErr w:type="spellEnd"/>
      <w:r w:rsidRPr="00D622EB">
        <w:rPr>
          <w:color w:val="000000"/>
          <w:sz w:val="28"/>
          <w:szCs w:val="28"/>
        </w:rPr>
        <w:t xml:space="preserve"> заменяемый рельс на концы шпал и на его место надвигают новый рельс; четыре монтера пути устанавливают и сболчивают накладки в стыках, снимают поперечные перемычки; остальные монтеры пути забивают по одному внутреннему основному костылю на каждом конце шпалы и добивают </w:t>
      </w:r>
      <w:proofErr w:type="spellStart"/>
      <w:r w:rsidRPr="00D622EB">
        <w:rPr>
          <w:color w:val="000000"/>
          <w:sz w:val="28"/>
          <w:szCs w:val="28"/>
        </w:rPr>
        <w:t>наддернутые</w:t>
      </w:r>
      <w:proofErr w:type="spellEnd"/>
      <w:r w:rsidRPr="00D622EB">
        <w:rPr>
          <w:color w:val="000000"/>
          <w:sz w:val="28"/>
          <w:szCs w:val="28"/>
        </w:rPr>
        <w:t xml:space="preserve"> наружные костыли на всех шпалах. По окончании основных работ снимают сигналы остановки. Движение поездов происходит с установленной скоростью.</w:t>
      </w:r>
    </w:p>
    <w:p w:rsidR="00605370" w:rsidRPr="00D622EB" w:rsidRDefault="00605370" w:rsidP="00D622EB">
      <w:pPr>
        <w:pStyle w:val="a5"/>
        <w:spacing w:before="0" w:beforeAutospacing="0" w:after="0" w:afterAutospacing="0" w:line="276" w:lineRule="auto"/>
        <w:ind w:firstLine="709"/>
        <w:jc w:val="both"/>
        <w:rPr>
          <w:color w:val="000000"/>
          <w:sz w:val="28"/>
          <w:szCs w:val="28"/>
        </w:rPr>
      </w:pPr>
      <w:r w:rsidRPr="00D622EB">
        <w:rPr>
          <w:color w:val="000000"/>
          <w:sz w:val="28"/>
          <w:szCs w:val="28"/>
        </w:rPr>
        <w:t>В заключительный период добивают третьи основные внутренние костыли, в стыки добавляют по два болта, смененный рельс убирают на обочину, откуда его затем перевозят на станцию. При необходимости регулируют ширину колеи.</w:t>
      </w:r>
    </w:p>
    <w:p w:rsidR="00605370" w:rsidRPr="00D622EB" w:rsidRDefault="00605370" w:rsidP="00D622EB">
      <w:pPr>
        <w:pStyle w:val="a5"/>
        <w:spacing w:before="0" w:beforeAutospacing="0" w:after="0" w:afterAutospacing="0" w:line="276" w:lineRule="auto"/>
        <w:ind w:firstLine="709"/>
        <w:jc w:val="both"/>
        <w:rPr>
          <w:color w:val="000000"/>
          <w:sz w:val="28"/>
          <w:szCs w:val="28"/>
        </w:rPr>
      </w:pPr>
      <w:r w:rsidRPr="00D622EB">
        <w:rPr>
          <w:color w:val="000000"/>
          <w:sz w:val="28"/>
          <w:szCs w:val="28"/>
        </w:rPr>
        <w:lastRenderedPageBreak/>
        <w:t>В табл. 2.12 приводится необходимый перечень инструмента для одиночной смены рельсов при костыльном и раздельном типе скреплений.</w:t>
      </w:r>
    </w:p>
    <w:p w:rsidR="00605370" w:rsidRPr="00D622EB" w:rsidRDefault="00605370" w:rsidP="00D622EB">
      <w:pPr>
        <w:pStyle w:val="a5"/>
        <w:spacing w:before="0" w:beforeAutospacing="0" w:after="0" w:afterAutospacing="0"/>
        <w:jc w:val="center"/>
        <w:rPr>
          <w:color w:val="000000"/>
        </w:rPr>
      </w:pPr>
      <w:r w:rsidRPr="00D622EB">
        <w:rPr>
          <w:color w:val="000000"/>
        </w:rPr>
        <w:t>Таблица 2.12.</w:t>
      </w:r>
      <w:r w:rsidRPr="00D622EB">
        <w:rPr>
          <w:b/>
          <w:bCs/>
          <w:color w:val="000000"/>
        </w:rPr>
        <w:t>Потребность инструмента для одиночной смены рельса</w:t>
      </w:r>
    </w:p>
    <w:tbl>
      <w:tblPr>
        <w:tblW w:w="9645"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5113"/>
        <w:gridCol w:w="2281"/>
        <w:gridCol w:w="2251"/>
      </w:tblGrid>
      <w:tr w:rsidR="00605370" w:rsidRPr="00D622EB" w:rsidTr="00605370">
        <w:tc>
          <w:tcPr>
            <w:tcW w:w="5010" w:type="dxa"/>
            <w:vMerge w:val="restart"/>
            <w:tcBorders>
              <w:top w:val="single" w:sz="6" w:space="0" w:color="000000"/>
              <w:left w:val="single" w:sz="6" w:space="0" w:color="000000"/>
              <w:bottom w:val="single" w:sz="6" w:space="0" w:color="000000"/>
              <w:right w:val="single" w:sz="6" w:space="0" w:color="000000"/>
            </w:tcBorders>
            <w:vAlign w:val="center"/>
            <w:hideMark/>
          </w:tcPr>
          <w:p w:rsidR="00605370" w:rsidRPr="00D622EB" w:rsidRDefault="00605370" w:rsidP="00D622EB">
            <w:pPr>
              <w:pStyle w:val="a5"/>
              <w:spacing w:before="0" w:beforeAutospacing="0" w:after="0" w:afterAutospacing="0"/>
              <w:jc w:val="center"/>
              <w:rPr>
                <w:color w:val="000000"/>
              </w:rPr>
            </w:pPr>
            <w:r w:rsidRPr="00D622EB">
              <w:rPr>
                <w:color w:val="000000"/>
              </w:rPr>
              <w:t>Наименование инструмента</w:t>
            </w:r>
          </w:p>
        </w:tc>
        <w:tc>
          <w:tcPr>
            <w:tcW w:w="4440" w:type="dxa"/>
            <w:gridSpan w:val="2"/>
            <w:tcBorders>
              <w:top w:val="single" w:sz="6" w:space="0" w:color="000000"/>
              <w:left w:val="single" w:sz="6" w:space="0" w:color="000000"/>
              <w:bottom w:val="single" w:sz="6" w:space="0" w:color="000000"/>
              <w:right w:val="single" w:sz="6" w:space="0" w:color="000000"/>
            </w:tcBorders>
            <w:vAlign w:val="center"/>
            <w:hideMark/>
          </w:tcPr>
          <w:p w:rsidR="00605370" w:rsidRPr="00D622EB" w:rsidRDefault="00605370" w:rsidP="00D622EB">
            <w:pPr>
              <w:pStyle w:val="a5"/>
              <w:spacing w:before="0" w:beforeAutospacing="0" w:after="0" w:afterAutospacing="0"/>
              <w:jc w:val="center"/>
              <w:rPr>
                <w:color w:val="000000"/>
              </w:rPr>
            </w:pPr>
            <w:r w:rsidRPr="00D622EB">
              <w:rPr>
                <w:color w:val="000000"/>
              </w:rPr>
              <w:t>Число инструментов</w:t>
            </w:r>
          </w:p>
        </w:tc>
      </w:tr>
      <w:tr w:rsidR="00605370" w:rsidRPr="00D622EB" w:rsidTr="0060537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5370" w:rsidRPr="00D622EB" w:rsidRDefault="00605370" w:rsidP="00D622EB">
            <w:pPr>
              <w:spacing w:line="240" w:lineRule="auto"/>
              <w:rPr>
                <w:rFonts w:ascii="Times New Roman" w:hAnsi="Times New Roman" w:cs="Times New Roman"/>
                <w:color w:val="000000"/>
                <w:sz w:val="24"/>
                <w:szCs w:val="24"/>
              </w:rPr>
            </w:pP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605370" w:rsidRPr="00D622EB" w:rsidRDefault="00605370" w:rsidP="00D622EB">
            <w:pPr>
              <w:pStyle w:val="a5"/>
              <w:spacing w:before="0" w:beforeAutospacing="0" w:after="0" w:afterAutospacing="0"/>
              <w:jc w:val="center"/>
              <w:rPr>
                <w:color w:val="000000"/>
              </w:rPr>
            </w:pPr>
            <w:r w:rsidRPr="00D622EB">
              <w:rPr>
                <w:color w:val="000000"/>
              </w:rPr>
              <w:t>при костыльном скреплении</w:t>
            </w:r>
          </w:p>
        </w:tc>
        <w:tc>
          <w:tcPr>
            <w:tcW w:w="2130" w:type="dxa"/>
            <w:tcBorders>
              <w:top w:val="single" w:sz="6" w:space="0" w:color="000000"/>
              <w:left w:val="single" w:sz="6" w:space="0" w:color="000000"/>
              <w:bottom w:val="single" w:sz="6" w:space="0" w:color="000000"/>
              <w:right w:val="single" w:sz="6" w:space="0" w:color="000000"/>
            </w:tcBorders>
            <w:vAlign w:val="center"/>
            <w:hideMark/>
          </w:tcPr>
          <w:p w:rsidR="00605370" w:rsidRPr="00D622EB" w:rsidRDefault="00605370" w:rsidP="00D622EB">
            <w:pPr>
              <w:pStyle w:val="a5"/>
              <w:spacing w:before="0" w:beforeAutospacing="0" w:after="0" w:afterAutospacing="0"/>
              <w:jc w:val="center"/>
              <w:rPr>
                <w:color w:val="000000"/>
              </w:rPr>
            </w:pPr>
            <w:r w:rsidRPr="00D622EB">
              <w:rPr>
                <w:color w:val="000000"/>
              </w:rPr>
              <w:t>при раздельном скреплении</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Ключ гаечный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Лом лапчатый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4</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 xml:space="preserve">Ключ торцевой для </w:t>
            </w:r>
            <w:proofErr w:type="spellStart"/>
            <w:r w:rsidRPr="00D622EB">
              <w:rPr>
                <w:color w:val="000000"/>
              </w:rPr>
              <w:t>клеммных</w:t>
            </w:r>
            <w:proofErr w:type="spellEnd"/>
            <w:r w:rsidRPr="00D622EB">
              <w:rPr>
                <w:color w:val="000000"/>
              </w:rPr>
              <w:t xml:space="preserve"> болтов</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6</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Молоток костыльный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6</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Лом остроконечный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4</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4</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Лом со скобой для кантования рельса</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Шаблон путевой рабочий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Шаблон универсальный</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Метла</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Шайба пружинная</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20</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20</w:t>
            </w:r>
          </w:p>
        </w:tc>
      </w:tr>
      <w:tr w:rsidR="00605370" w:rsidRPr="00D622EB" w:rsidTr="00605370">
        <w:trPr>
          <w:trHeight w:val="210"/>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Пластинки-закрепители</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100</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w:t>
            </w:r>
          </w:p>
        </w:tc>
      </w:tr>
      <w:tr w:rsidR="00605370" w:rsidRPr="00D622EB" w:rsidTr="00605370">
        <w:trPr>
          <w:trHeight w:val="195"/>
        </w:trPr>
        <w:tc>
          <w:tcPr>
            <w:tcW w:w="501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Банка с мазутом и кистью</w:t>
            </w:r>
          </w:p>
        </w:tc>
        <w:tc>
          <w:tcPr>
            <w:tcW w:w="2235"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c>
          <w:tcPr>
            <w:tcW w:w="2130" w:type="dxa"/>
            <w:tcBorders>
              <w:top w:val="single" w:sz="6" w:space="0" w:color="000000"/>
              <w:left w:val="single" w:sz="6" w:space="0" w:color="000000"/>
              <w:bottom w:val="single" w:sz="6" w:space="0" w:color="000000"/>
              <w:right w:val="single" w:sz="6" w:space="0" w:color="000000"/>
            </w:tcBorders>
            <w:hideMark/>
          </w:tcPr>
          <w:p w:rsidR="00605370" w:rsidRPr="00D622EB" w:rsidRDefault="00605370" w:rsidP="00D622EB">
            <w:pPr>
              <w:pStyle w:val="a5"/>
              <w:spacing w:before="0" w:beforeAutospacing="0" w:after="0" w:afterAutospacing="0"/>
              <w:jc w:val="center"/>
              <w:rPr>
                <w:color w:val="000000"/>
              </w:rPr>
            </w:pPr>
            <w:r w:rsidRPr="00D622EB">
              <w:rPr>
                <w:color w:val="000000"/>
              </w:rPr>
              <w:t>1</w:t>
            </w:r>
          </w:p>
        </w:tc>
      </w:tr>
    </w:tbl>
    <w:p w:rsidR="00605370" w:rsidRDefault="00605370" w:rsidP="00552937">
      <w:pPr>
        <w:pStyle w:val="a3"/>
        <w:rPr>
          <w:rFonts w:ascii="Times New Roman" w:hAnsi="Times New Roman" w:cs="Times New Roman"/>
          <w:b/>
          <w:sz w:val="28"/>
          <w:szCs w:val="28"/>
        </w:rPr>
      </w:pPr>
      <w:r w:rsidRPr="00823AA7">
        <w:rPr>
          <w:rFonts w:ascii="Times New Roman" w:hAnsi="Times New Roman" w:cs="Times New Roman"/>
          <w:b/>
          <w:sz w:val="28"/>
          <w:szCs w:val="28"/>
        </w:rPr>
        <w:t xml:space="preserve"> </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Работы по одиночной смене шпал и брусьев могут производиться как самостоятельно (например, при разрядке "кустов" негодных деревянных шпал), так и в комплексе с планово-предупредительными работами, выполняемыми с применением машин. В первом случае все технологические операции по смене шпал выполняются монтерами пути с использованием ручного инструмента, а во втором - с применением машин и ручного инструмента.</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Негодные шпалы, подлежащие замене при разрядке "кустов", отмечаются при весенней проверке состояния шпал белыми пятнами на шейке рельса по одной и другой рельсовым нитям, а подлежащие замене в плановом порядке - белым пятном на правой рельсовой нити.</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Работы по одиночной смене шпал производятся двумя монтерами пути в следующем порядке. Подлежащие укладке в путь шпалы развозят по местам смены заранее. Порядок работ основывается на замене каждой шпалы отдельно, кроме случаев, когда заменяют две рядом расположенные шпалы. Перед заменой проверяют ширину колеи; если требуется перешивка, то она делается до замены шпалы.</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 xml:space="preserve">При смене шпалы сначала удаляют балласт из шпального ящика на 2-3 см ниже подошвы шпалы, отрывают "выход" для сменяемой шпалы в плече балластной призмы, выдергивают все костыли и снимают подкладки на заменяемой шпале; расшитую шпалу сдвигают в шпальный ящик и через </w:t>
      </w:r>
      <w:r w:rsidRPr="00D622EB">
        <w:rPr>
          <w:rFonts w:ascii="Times New Roman" w:eastAsia="Times New Roman" w:hAnsi="Times New Roman" w:cs="Times New Roman"/>
          <w:color w:val="000000"/>
          <w:sz w:val="28"/>
          <w:szCs w:val="28"/>
        </w:rPr>
        <w:lastRenderedPageBreak/>
        <w:t xml:space="preserve">"выход" в плече балластной призмы удаляют из пути; срезают </w:t>
      </w:r>
      <w:proofErr w:type="spellStart"/>
      <w:r w:rsidRPr="00D622EB">
        <w:rPr>
          <w:rFonts w:ascii="Times New Roman" w:eastAsia="Times New Roman" w:hAnsi="Times New Roman" w:cs="Times New Roman"/>
          <w:color w:val="000000"/>
          <w:sz w:val="28"/>
          <w:szCs w:val="28"/>
        </w:rPr>
        <w:t>подшпальную</w:t>
      </w:r>
      <w:proofErr w:type="spellEnd"/>
      <w:r w:rsidRPr="00D622EB">
        <w:rPr>
          <w:rFonts w:ascii="Times New Roman" w:eastAsia="Times New Roman" w:hAnsi="Times New Roman" w:cs="Times New Roman"/>
          <w:color w:val="000000"/>
          <w:sz w:val="28"/>
          <w:szCs w:val="28"/>
        </w:rPr>
        <w:t xml:space="preserve"> балластную постель на такую величину, чтобы могла разместиться укладываемая в путь шпала с подкладками, которая после подготовки для нее постели затаскивается сначала в шпальный ящик, а затем задвигается на место удаленной шпалы.</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 xml:space="preserve">Ручной дрелью в шпале просверливают и </w:t>
      </w:r>
      <w:proofErr w:type="spellStart"/>
      <w:r w:rsidRPr="00D622EB">
        <w:rPr>
          <w:rFonts w:ascii="Times New Roman" w:eastAsia="Times New Roman" w:hAnsi="Times New Roman" w:cs="Times New Roman"/>
          <w:color w:val="000000"/>
          <w:sz w:val="28"/>
          <w:szCs w:val="28"/>
        </w:rPr>
        <w:t>антисептируют</w:t>
      </w:r>
      <w:proofErr w:type="spellEnd"/>
      <w:r w:rsidRPr="00D622EB">
        <w:rPr>
          <w:rFonts w:ascii="Times New Roman" w:eastAsia="Times New Roman" w:hAnsi="Times New Roman" w:cs="Times New Roman"/>
          <w:color w:val="000000"/>
          <w:sz w:val="28"/>
          <w:szCs w:val="28"/>
        </w:rPr>
        <w:t xml:space="preserve"> костыльные отверстия, после чего в них забивают костыли (сначала основные, а затем обшивочные); шпальный ящик до половины высоты шпалы заполняют чистым (прогрохоченным) балластом и шпалу подбивают; по окончании подбивки шпальный ящик полностью заполняют балластом.</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 xml:space="preserve">Одиночная смена дефектных железобетонных шпал в основном производится при ремонтах пути; при текущем содержании такая работа выполняется в редких случаях, например, при повреждении стыковой шпалы. </w:t>
      </w:r>
      <w:proofErr w:type="gramStart"/>
      <w:r w:rsidRPr="00D622EB">
        <w:rPr>
          <w:rFonts w:ascii="Times New Roman" w:eastAsia="Times New Roman" w:hAnsi="Times New Roman" w:cs="Times New Roman"/>
          <w:color w:val="000000"/>
          <w:sz w:val="28"/>
          <w:szCs w:val="28"/>
        </w:rPr>
        <w:t xml:space="preserve">Технология замены железобетонных шпал (переводных брусьев) во многом подобна технологии замены деревянных шпал (брусьев): удаляется балласт из шпального ящика, расположенного рядом с заменяемой шпалой, снимаются </w:t>
      </w:r>
      <w:proofErr w:type="spellStart"/>
      <w:r w:rsidRPr="00D622EB">
        <w:rPr>
          <w:rFonts w:ascii="Times New Roman" w:eastAsia="Times New Roman" w:hAnsi="Times New Roman" w:cs="Times New Roman"/>
          <w:color w:val="000000"/>
          <w:sz w:val="28"/>
          <w:szCs w:val="28"/>
        </w:rPr>
        <w:t>клеммные</w:t>
      </w:r>
      <w:proofErr w:type="spellEnd"/>
      <w:r w:rsidRPr="00D622EB">
        <w:rPr>
          <w:rFonts w:ascii="Times New Roman" w:eastAsia="Times New Roman" w:hAnsi="Times New Roman" w:cs="Times New Roman"/>
          <w:color w:val="000000"/>
          <w:sz w:val="28"/>
          <w:szCs w:val="28"/>
        </w:rPr>
        <w:t xml:space="preserve"> болты и клеммы, шпала вместе с подкладкой сдвигается в шпальный ящик на предварительно уложенную металлическую полосу, по которой шпала вытаскивается на обочину и на ее место затаскивается новая шпала с прикрепленными к ней подкладками</w:t>
      </w:r>
      <w:proofErr w:type="gramEnd"/>
      <w:r w:rsidRPr="00D622EB">
        <w:rPr>
          <w:rFonts w:ascii="Times New Roman" w:eastAsia="Times New Roman" w:hAnsi="Times New Roman" w:cs="Times New Roman"/>
          <w:color w:val="000000"/>
          <w:sz w:val="28"/>
          <w:szCs w:val="28"/>
        </w:rPr>
        <w:t xml:space="preserve">; устанавливаются и закрепляются клеммы и </w:t>
      </w:r>
      <w:proofErr w:type="spellStart"/>
      <w:r w:rsidRPr="00D622EB">
        <w:rPr>
          <w:rFonts w:ascii="Times New Roman" w:eastAsia="Times New Roman" w:hAnsi="Times New Roman" w:cs="Times New Roman"/>
          <w:color w:val="000000"/>
          <w:sz w:val="28"/>
          <w:szCs w:val="28"/>
        </w:rPr>
        <w:t>клеммные</w:t>
      </w:r>
      <w:proofErr w:type="spellEnd"/>
      <w:r w:rsidRPr="00D622EB">
        <w:rPr>
          <w:rFonts w:ascii="Times New Roman" w:eastAsia="Times New Roman" w:hAnsi="Times New Roman" w:cs="Times New Roman"/>
          <w:color w:val="000000"/>
          <w:sz w:val="28"/>
          <w:szCs w:val="28"/>
        </w:rPr>
        <w:t xml:space="preserve"> болты. Затем шпала подбивается подбрасываемым в шпальный ящик прогрохоченным балластом, при этом средняя часть шпалы оставляется </w:t>
      </w:r>
      <w:proofErr w:type="spellStart"/>
      <w:r w:rsidRPr="00D622EB">
        <w:rPr>
          <w:rFonts w:ascii="Times New Roman" w:eastAsia="Times New Roman" w:hAnsi="Times New Roman" w:cs="Times New Roman"/>
          <w:color w:val="000000"/>
          <w:sz w:val="28"/>
          <w:szCs w:val="28"/>
        </w:rPr>
        <w:t>неподбитой</w:t>
      </w:r>
      <w:proofErr w:type="spellEnd"/>
      <w:r w:rsidRPr="00D622EB">
        <w:rPr>
          <w:rFonts w:ascii="Times New Roman" w:eastAsia="Times New Roman" w:hAnsi="Times New Roman" w:cs="Times New Roman"/>
          <w:color w:val="000000"/>
          <w:sz w:val="28"/>
          <w:szCs w:val="28"/>
        </w:rPr>
        <w:t>; шпальный ящик засыпается балластом и трамбуется. Замененные шпалы убираются с перегона.</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Инструменты, необходимые для смены шпал, приведены в табл. 2.13.</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r w:rsidRPr="00D622EB">
        <w:rPr>
          <w:rFonts w:ascii="Times New Roman" w:eastAsia="Times New Roman" w:hAnsi="Times New Roman" w:cs="Times New Roman"/>
          <w:color w:val="000000"/>
          <w:sz w:val="28"/>
          <w:szCs w:val="28"/>
        </w:rPr>
        <w:t>Таблица 2.13.</w:t>
      </w:r>
      <w:r w:rsidRPr="00D622EB">
        <w:rPr>
          <w:rFonts w:ascii="Times New Roman" w:eastAsia="Times New Roman" w:hAnsi="Times New Roman" w:cs="Times New Roman"/>
          <w:b/>
          <w:bCs/>
          <w:color w:val="000000"/>
          <w:sz w:val="28"/>
          <w:szCs w:val="28"/>
        </w:rPr>
        <w:t>Потребность в инструментах при одиночной смене шпал и переводных брусьев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4"/>
        <w:gridCol w:w="3029"/>
        <w:gridCol w:w="155"/>
      </w:tblGrid>
      <w:tr w:rsidR="00605370" w:rsidRPr="00D622EB" w:rsidTr="00605370">
        <w:trPr>
          <w:gridAfter w:val="1"/>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Наименование инструмента</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Число инструментов</w:t>
            </w:r>
          </w:p>
        </w:tc>
      </w:tr>
      <w:tr w:rsidR="00605370" w:rsidRPr="00D622EB" w:rsidTr="00605370">
        <w:trPr>
          <w:gridAfter w:val="1"/>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при деревянных шпалах</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при железобетонных шпалах</w:t>
            </w: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Лом лапчатый</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w:t>
            </w: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Лом остроконечный</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Путевой ключ</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Когти для щебня</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Шпальные клещи</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Ручная дрель для сверления отверстий в деревянных шпалах</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w:t>
            </w: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Молоток костыльный</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Подбойка торцовая</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Вилы</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Шаблон путевой рабочий</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lastRenderedPageBreak/>
              <w:t>Жестяная полоса</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r w:rsidR="00605370" w:rsidRPr="00D622EB" w:rsidTr="00605370">
        <w:trPr>
          <w:tblCellSpacing w:w="15" w:type="dxa"/>
        </w:trPr>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r w:rsidRPr="00D622EB">
              <w:rPr>
                <w:rFonts w:ascii="Times New Roman" w:eastAsia="Times New Roman" w:hAnsi="Times New Roman" w:cs="Times New Roman"/>
                <w:sz w:val="24"/>
                <w:szCs w:val="24"/>
              </w:rPr>
              <w:t>Метла</w:t>
            </w: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c>
          <w:tcPr>
            <w:tcW w:w="0" w:type="auto"/>
            <w:vAlign w:val="center"/>
            <w:hideMark/>
          </w:tcPr>
          <w:p w:rsidR="00605370" w:rsidRPr="00D622EB" w:rsidRDefault="00605370" w:rsidP="00605370">
            <w:pPr>
              <w:spacing w:after="0" w:line="240" w:lineRule="auto"/>
              <w:rPr>
                <w:rFonts w:ascii="Times New Roman" w:eastAsia="Times New Roman" w:hAnsi="Times New Roman" w:cs="Times New Roman"/>
                <w:sz w:val="24"/>
                <w:szCs w:val="24"/>
              </w:rPr>
            </w:pPr>
          </w:p>
        </w:tc>
      </w:tr>
    </w:tbl>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proofErr w:type="gramStart"/>
      <w:r w:rsidRPr="00D622EB">
        <w:rPr>
          <w:rFonts w:ascii="Times New Roman" w:eastAsia="Times New Roman" w:hAnsi="Times New Roman" w:cs="Times New Roman"/>
          <w:color w:val="000000"/>
          <w:sz w:val="28"/>
          <w:szCs w:val="28"/>
        </w:rPr>
        <w:t xml:space="preserve">При замене негодных шпал в процессе планово-предупредительных работ, производимых с применением комплекса машин, используется менее трудоемкая технология: вытаскивание из пути негодных и затаскивание новых шпал производят впереди </w:t>
      </w:r>
      <w:proofErr w:type="spellStart"/>
      <w:r w:rsidRPr="00D622EB">
        <w:rPr>
          <w:rFonts w:ascii="Times New Roman" w:eastAsia="Times New Roman" w:hAnsi="Times New Roman" w:cs="Times New Roman"/>
          <w:color w:val="000000"/>
          <w:sz w:val="28"/>
          <w:szCs w:val="28"/>
        </w:rPr>
        <w:t>выправочно-подбивочной</w:t>
      </w:r>
      <w:proofErr w:type="spellEnd"/>
      <w:r w:rsidRPr="00D622EB">
        <w:rPr>
          <w:rFonts w:ascii="Times New Roman" w:eastAsia="Times New Roman" w:hAnsi="Times New Roman" w:cs="Times New Roman"/>
          <w:color w:val="000000"/>
          <w:sz w:val="28"/>
          <w:szCs w:val="28"/>
        </w:rPr>
        <w:t xml:space="preserve"> машины с вывеской шпальной решетки домкратами; после удаления негодной шпалы на ее место затаскивают новую шпалу, устанавливают подкладки и шпалу скрепляют с рельсом;</w:t>
      </w:r>
      <w:proofErr w:type="gramEnd"/>
      <w:r w:rsidRPr="00D622EB">
        <w:rPr>
          <w:rFonts w:ascii="Times New Roman" w:eastAsia="Times New Roman" w:hAnsi="Times New Roman" w:cs="Times New Roman"/>
          <w:color w:val="000000"/>
          <w:sz w:val="28"/>
          <w:szCs w:val="28"/>
        </w:rPr>
        <w:t xml:space="preserve"> подбивается она машиной, ведущей следом за сменой шпал выправку пути. Состав группы монтеров пути для замены шпал при планово-предупредительных работах устанавливается в зависимости от числа заменяемых шпал и темпа работы </w:t>
      </w:r>
      <w:proofErr w:type="spellStart"/>
      <w:r w:rsidRPr="00D622EB">
        <w:rPr>
          <w:rFonts w:ascii="Times New Roman" w:eastAsia="Times New Roman" w:hAnsi="Times New Roman" w:cs="Times New Roman"/>
          <w:color w:val="000000"/>
          <w:sz w:val="28"/>
          <w:szCs w:val="28"/>
        </w:rPr>
        <w:t>выправочно-подбивочной</w:t>
      </w:r>
      <w:proofErr w:type="spellEnd"/>
      <w:r w:rsidRPr="00D622EB">
        <w:rPr>
          <w:rFonts w:ascii="Times New Roman" w:eastAsia="Times New Roman" w:hAnsi="Times New Roman" w:cs="Times New Roman"/>
          <w:color w:val="000000"/>
          <w:sz w:val="28"/>
          <w:szCs w:val="28"/>
        </w:rPr>
        <w:t xml:space="preserve"> машины.</w:t>
      </w:r>
    </w:p>
    <w:p w:rsidR="00605370" w:rsidRPr="00D622EB" w:rsidRDefault="00605370" w:rsidP="00D622EB">
      <w:pPr>
        <w:spacing w:after="0"/>
        <w:ind w:right="375" w:firstLine="709"/>
        <w:jc w:val="both"/>
        <w:rPr>
          <w:rFonts w:ascii="Times New Roman" w:eastAsia="Times New Roman" w:hAnsi="Times New Roman" w:cs="Times New Roman"/>
          <w:color w:val="000000"/>
          <w:sz w:val="28"/>
          <w:szCs w:val="28"/>
        </w:rPr>
      </w:pPr>
      <w:proofErr w:type="gramStart"/>
      <w:r w:rsidRPr="00D622EB">
        <w:rPr>
          <w:rFonts w:ascii="Times New Roman" w:eastAsia="Times New Roman" w:hAnsi="Times New Roman" w:cs="Times New Roman"/>
          <w:color w:val="000000"/>
          <w:sz w:val="28"/>
          <w:szCs w:val="28"/>
        </w:rPr>
        <w:t xml:space="preserve">При смене шпал с применением специализированной машины она выполняет основные наиболее трудоемкие операции, входящие в технологический процесс смены шпал: привозит годные шпалы к месту смены; после расшивки деревянной шпалы (снятия </w:t>
      </w:r>
      <w:proofErr w:type="spellStart"/>
      <w:r w:rsidRPr="00D622EB">
        <w:rPr>
          <w:rFonts w:ascii="Times New Roman" w:eastAsia="Times New Roman" w:hAnsi="Times New Roman" w:cs="Times New Roman"/>
          <w:color w:val="000000"/>
          <w:sz w:val="28"/>
          <w:szCs w:val="28"/>
        </w:rPr>
        <w:t>клеммных</w:t>
      </w:r>
      <w:proofErr w:type="spellEnd"/>
      <w:r w:rsidRPr="00D622EB">
        <w:rPr>
          <w:rFonts w:ascii="Times New Roman" w:eastAsia="Times New Roman" w:hAnsi="Times New Roman" w:cs="Times New Roman"/>
          <w:color w:val="000000"/>
          <w:sz w:val="28"/>
          <w:szCs w:val="28"/>
        </w:rPr>
        <w:t xml:space="preserve"> болтов на железобетонной шпале) вывешивает путь, вытаскивает из-под рельса заменяемую шпалу и погружает на себя, на ее место затаскивает годную шпалу;</w:t>
      </w:r>
      <w:proofErr w:type="gramEnd"/>
      <w:r w:rsidRPr="00D622EB">
        <w:rPr>
          <w:rFonts w:ascii="Times New Roman" w:eastAsia="Times New Roman" w:hAnsi="Times New Roman" w:cs="Times New Roman"/>
          <w:color w:val="000000"/>
          <w:sz w:val="28"/>
          <w:szCs w:val="28"/>
        </w:rPr>
        <w:t xml:space="preserve"> после окончания работ по смене шпал перевозит сменные шпалы на станцию. Работы, сопутствующие смене шпал (расшивка костылей или снятие </w:t>
      </w:r>
      <w:proofErr w:type="spellStart"/>
      <w:r w:rsidRPr="00D622EB">
        <w:rPr>
          <w:rFonts w:ascii="Times New Roman" w:eastAsia="Times New Roman" w:hAnsi="Times New Roman" w:cs="Times New Roman"/>
          <w:color w:val="000000"/>
          <w:sz w:val="28"/>
          <w:szCs w:val="28"/>
        </w:rPr>
        <w:t>клеммных</w:t>
      </w:r>
      <w:proofErr w:type="spellEnd"/>
      <w:r w:rsidRPr="00D622EB">
        <w:rPr>
          <w:rFonts w:ascii="Times New Roman" w:eastAsia="Times New Roman" w:hAnsi="Times New Roman" w:cs="Times New Roman"/>
          <w:color w:val="000000"/>
          <w:sz w:val="28"/>
          <w:szCs w:val="28"/>
        </w:rPr>
        <w:t xml:space="preserve"> болтов, забивка костылей постановка </w:t>
      </w:r>
      <w:proofErr w:type="spellStart"/>
      <w:r w:rsidRPr="00D622EB">
        <w:rPr>
          <w:rFonts w:ascii="Times New Roman" w:eastAsia="Times New Roman" w:hAnsi="Times New Roman" w:cs="Times New Roman"/>
          <w:color w:val="000000"/>
          <w:sz w:val="28"/>
          <w:szCs w:val="28"/>
        </w:rPr>
        <w:t>клеммных</w:t>
      </w:r>
      <w:proofErr w:type="spellEnd"/>
      <w:r w:rsidRPr="00D622EB">
        <w:rPr>
          <w:rFonts w:ascii="Times New Roman" w:eastAsia="Times New Roman" w:hAnsi="Times New Roman" w:cs="Times New Roman"/>
          <w:color w:val="000000"/>
          <w:sz w:val="28"/>
          <w:szCs w:val="28"/>
        </w:rPr>
        <w:t xml:space="preserve"> болтов на уложенной в путь шпале, отрывка пласта, подбивка шпалы, планировка балласта в месте смены шпалы), выполняются монтерами пути.</w:t>
      </w:r>
    </w:p>
    <w:p w:rsidR="0098176B" w:rsidRPr="00823AA7" w:rsidRDefault="0098176B" w:rsidP="00552937">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30413-96. Дороги автомобильные. Метод определения коэффициента сцепления колеса.</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ГОСТ 30412-96. Дороги автомобильные и аэродромы. Методы измерений неровностей оснований.</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Правила эксплуатации городских искусственных сооружений. - М.: Комитет РФ по муниципальному хозяйству, 1994. – 115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Инструкция по текущему содержанию пути № ЦП-774 МПС РФ. - М.: Транспорт, 2000. – 223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Инструкция по </w:t>
      </w:r>
      <w:proofErr w:type="spellStart"/>
      <w:r w:rsidRPr="001550F6">
        <w:rPr>
          <w:rFonts w:ascii="Times New Roman" w:hAnsi="Times New Roman"/>
          <w:sz w:val="28"/>
          <w:szCs w:val="28"/>
        </w:rPr>
        <w:t>снегоборьбе</w:t>
      </w:r>
      <w:proofErr w:type="spellEnd"/>
      <w:r w:rsidRPr="001550F6">
        <w:rPr>
          <w:rFonts w:ascii="Times New Roman" w:hAnsi="Times New Roman"/>
          <w:sz w:val="28"/>
          <w:szCs w:val="28"/>
        </w:rPr>
        <w:t xml:space="preserve"> на железных дорогах. РФ ЦП-751 МПС. - М.: Транспорт, 2000. – 95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Технические условия на работы по ремонту и планово-предупредительной выправке пути № ЦПТ-53 ОАО «РЖД. - М.: ИКЦ «Академики», 2004. – 183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 xml:space="preserve">Карпов Б.Н. Основы строительства, ремонта и </w:t>
      </w:r>
      <w:proofErr w:type="gramStart"/>
      <w:r w:rsidRPr="001550F6">
        <w:rPr>
          <w:rFonts w:ascii="Times New Roman" w:hAnsi="Times New Roman"/>
          <w:sz w:val="28"/>
          <w:szCs w:val="28"/>
        </w:rPr>
        <w:t>содержания</w:t>
      </w:r>
      <w:proofErr w:type="gramEnd"/>
      <w:r w:rsidRPr="001550F6">
        <w:rPr>
          <w:rFonts w:ascii="Times New Roman" w:hAnsi="Times New Roman"/>
          <w:sz w:val="28"/>
          <w:szCs w:val="28"/>
        </w:rPr>
        <w:t xml:space="preserve"> автомобильных дорог. М.: Академия, 2011. – 208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lastRenderedPageBreak/>
        <w:t>Васильев А.П. Эксплуатация Автомобильных дорог. Том</w:t>
      </w:r>
      <w:proofErr w:type="gramStart"/>
      <w:r w:rsidRPr="001550F6">
        <w:rPr>
          <w:rFonts w:ascii="Times New Roman" w:hAnsi="Times New Roman"/>
          <w:sz w:val="28"/>
          <w:szCs w:val="28"/>
        </w:rPr>
        <w:t>1</w:t>
      </w:r>
      <w:proofErr w:type="gramEnd"/>
      <w:r w:rsidRPr="001550F6">
        <w:rPr>
          <w:rFonts w:ascii="Times New Roman" w:hAnsi="Times New Roman"/>
          <w:sz w:val="28"/>
          <w:szCs w:val="28"/>
        </w:rPr>
        <w:t>: - М: Академия, 2010. – 320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Сидоренко В.М. Эксплуатация автомобильных дорог и организация дорожного движения. - М.: Транспорт, 2000. – 293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Васильев А.П. Ремонт и содержание автомобильных дорог. - М.: Транспорт, 2000. – 901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r w:rsidRPr="001550F6">
        <w:rPr>
          <w:rFonts w:ascii="Times New Roman" w:hAnsi="Times New Roman"/>
          <w:sz w:val="28"/>
          <w:szCs w:val="28"/>
        </w:rPr>
        <w:t>Чернышев М.А. Устройство, содержание и ремонт пути МПС. - М.: Транспорт 2000. – 467с.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Крейнис</w:t>
      </w:r>
      <w:proofErr w:type="spellEnd"/>
      <w:r w:rsidRPr="001550F6">
        <w:rPr>
          <w:rFonts w:ascii="Times New Roman" w:hAnsi="Times New Roman"/>
          <w:sz w:val="28"/>
          <w:szCs w:val="28"/>
        </w:rPr>
        <w:t xml:space="preserve"> З.Л., Селезнева Н.Е. Техническое обслуживание и ремонт железнодорожного пути. - М.: ФГБОУ «УМС ЖДТ», 2012. – 472 с.</w:t>
      </w:r>
    </w:p>
    <w:p w:rsidR="001550F6" w:rsidRPr="001550F6" w:rsidRDefault="001550F6" w:rsidP="008276CF">
      <w:pPr>
        <w:numPr>
          <w:ilvl w:val="0"/>
          <w:numId w:val="2"/>
        </w:numPr>
        <w:spacing w:after="0"/>
        <w:ind w:left="709"/>
        <w:contextualSpacing/>
        <w:jc w:val="both"/>
        <w:rPr>
          <w:rFonts w:ascii="Times New Roman" w:hAnsi="Times New Roman"/>
          <w:sz w:val="28"/>
          <w:szCs w:val="28"/>
        </w:rPr>
      </w:pPr>
      <w:proofErr w:type="spellStart"/>
      <w:r w:rsidRPr="001550F6">
        <w:rPr>
          <w:rFonts w:ascii="Times New Roman" w:hAnsi="Times New Roman"/>
          <w:sz w:val="28"/>
          <w:szCs w:val="28"/>
        </w:rPr>
        <w:t>Карапетов</w:t>
      </w:r>
      <w:proofErr w:type="spellEnd"/>
      <w:r w:rsidRPr="001550F6">
        <w:rPr>
          <w:rFonts w:ascii="Times New Roman" w:hAnsi="Times New Roman"/>
          <w:sz w:val="28"/>
          <w:szCs w:val="28"/>
        </w:rPr>
        <w:t xml:space="preserve"> Э.Д., </w:t>
      </w:r>
      <w:proofErr w:type="spellStart"/>
      <w:r w:rsidRPr="001550F6">
        <w:rPr>
          <w:rFonts w:ascii="Times New Roman" w:hAnsi="Times New Roman"/>
          <w:sz w:val="28"/>
          <w:szCs w:val="28"/>
        </w:rPr>
        <w:t>Мячин</w:t>
      </w:r>
      <w:proofErr w:type="spellEnd"/>
      <w:r w:rsidRPr="001550F6">
        <w:rPr>
          <w:rFonts w:ascii="Times New Roman" w:hAnsi="Times New Roman"/>
          <w:sz w:val="28"/>
          <w:szCs w:val="28"/>
        </w:rPr>
        <w:t xml:space="preserve"> В.Н., Фролов Ю.С. Содержание и реконструкция городских транспортных сооружений. - М.: ФГБОУ «УМЦ», 2013. – 300 с</w:t>
      </w:r>
    </w:p>
    <w:p w:rsidR="00C767D6" w:rsidRPr="00823AA7" w:rsidRDefault="00C767D6" w:rsidP="00C767D6">
      <w:pPr>
        <w:pStyle w:val="a3"/>
        <w:rPr>
          <w:rFonts w:ascii="Times New Roman" w:hAnsi="Times New Roman" w:cs="Times New Roman"/>
          <w:b/>
          <w:sz w:val="28"/>
          <w:szCs w:val="28"/>
        </w:rPr>
      </w:pPr>
      <w:r w:rsidRPr="00823AA7">
        <w:rPr>
          <w:rFonts w:ascii="Times New Roman" w:hAnsi="Times New Roman" w:cs="Times New Roman"/>
          <w:b/>
          <w:sz w:val="28"/>
          <w:szCs w:val="28"/>
        </w:rPr>
        <w:t>Интернет-ресурсы.</w:t>
      </w:r>
    </w:p>
    <w:p w:rsidR="0098176B" w:rsidRPr="001550F6" w:rsidRDefault="001550F6" w:rsidP="001550F6">
      <w:pPr>
        <w:pStyle w:val="a3"/>
        <w:spacing w:line="276" w:lineRule="auto"/>
        <w:jc w:val="both"/>
        <w:rPr>
          <w:rFonts w:ascii="Times New Roman" w:hAnsi="Times New Roman" w:cs="Times New Roman"/>
          <w:sz w:val="28"/>
          <w:szCs w:val="28"/>
        </w:rPr>
      </w:pPr>
      <w:r w:rsidRPr="001550F6">
        <w:rPr>
          <w:rFonts w:ascii="Times New Roman" w:hAnsi="Times New Roman" w:cs="Times New Roman"/>
          <w:sz w:val="28"/>
          <w:szCs w:val="28"/>
        </w:rPr>
        <w:t>Электронные библиотеки России /</w:t>
      </w:r>
      <w:proofErr w:type="spellStart"/>
      <w:r w:rsidRPr="001550F6">
        <w:rPr>
          <w:rFonts w:ascii="Times New Roman" w:hAnsi="Times New Roman" w:cs="Times New Roman"/>
          <w:sz w:val="28"/>
          <w:szCs w:val="28"/>
        </w:rPr>
        <w:t>pdf</w:t>
      </w:r>
      <w:proofErr w:type="spellEnd"/>
      <w:r w:rsidRPr="001550F6">
        <w:rPr>
          <w:rFonts w:ascii="Times New Roman" w:hAnsi="Times New Roman" w:cs="Times New Roman"/>
          <w:sz w:val="28"/>
          <w:szCs w:val="28"/>
        </w:rPr>
        <w:t xml:space="preserve"> учебники студентам [Электронный ресурс]. — Режим доступа</w:t>
      </w:r>
      <w:proofErr w:type="gramStart"/>
      <w:r w:rsidRPr="001550F6">
        <w:rPr>
          <w:rFonts w:ascii="Times New Roman" w:hAnsi="Times New Roman" w:cs="Times New Roman"/>
          <w:sz w:val="28"/>
          <w:szCs w:val="28"/>
        </w:rPr>
        <w:t xml:space="preserve"> :</w:t>
      </w:r>
      <w:proofErr w:type="gramEnd"/>
      <w:r w:rsidRPr="001550F6">
        <w:rPr>
          <w:rFonts w:ascii="Times New Roman" w:hAnsi="Times New Roman" w:cs="Times New Roman"/>
          <w:sz w:val="28"/>
          <w:szCs w:val="28"/>
        </w:rPr>
        <w:t xml:space="preserve"> </w:t>
      </w:r>
      <w:hyperlink r:id="rId34" w:history="1">
        <w:r w:rsidRPr="001550F6">
          <w:rPr>
            <w:rFonts w:ascii="Times New Roman" w:hAnsi="Times New Roman" w:cs="Times New Roman"/>
            <w:sz w:val="28"/>
            <w:szCs w:val="28"/>
          </w:rPr>
          <w:t>http://www.gaudeamus.omskcity.com/my_PDF_library.html</w:t>
        </w:r>
      </w:hyperlink>
    </w:p>
    <w:p w:rsidR="001550F6" w:rsidRDefault="001550F6" w:rsidP="0098176B">
      <w:pPr>
        <w:pStyle w:val="a3"/>
        <w:rPr>
          <w:rFonts w:ascii="Times New Roman" w:hAnsi="Times New Roman" w:cs="Times New Roman"/>
          <w:b/>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 xml:space="preserve">1.6.  Структура </w:t>
      </w:r>
      <w:r>
        <w:rPr>
          <w:rFonts w:ascii="Times New Roman" w:hAnsi="Times New Roman" w:cs="Times New Roman"/>
          <w:b/>
          <w:sz w:val="28"/>
          <w:szCs w:val="28"/>
        </w:rPr>
        <w:t>оформления практических занятий.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Практические работы выполняются на листах формата А4, черными чернилами, на одной стороне листа.</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 xml:space="preserve">Текст </w:t>
      </w:r>
      <w:r w:rsidRPr="008C6471">
        <w:rPr>
          <w:rFonts w:ascii="Times New Roman" w:eastAsia="Batang" w:hAnsi="Times New Roman" w:cs="Times New Roman"/>
          <w:sz w:val="28"/>
          <w:szCs w:val="28"/>
        </w:rPr>
        <w:t>располагается следующим образом: расстояние от рамки до границ текста оставляют в начале строк не менее 5мм, в конце - не  менее 3мм; расстояние от верхней и нижней строки текста до верхней или нижней рамки – не менее 10мм.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Абзацы в тексте начинаются с отступом равным 15мм (приложение).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При применении компьютера устанавливаются следующие </w:t>
      </w:r>
      <w:proofErr w:type="spellStart"/>
      <w:r w:rsidRPr="008C6471">
        <w:rPr>
          <w:rFonts w:ascii="Times New Roman" w:hAnsi="Times New Roman" w:cs="Times New Roman"/>
          <w:color w:val="000000"/>
          <w:sz w:val="28"/>
          <w:szCs w:val="28"/>
        </w:rPr>
        <w:t>поля:верхнее</w:t>
      </w:r>
      <w:proofErr w:type="spellEnd"/>
      <w:r w:rsidRPr="008C6471">
        <w:rPr>
          <w:rFonts w:ascii="Times New Roman" w:hAnsi="Times New Roman" w:cs="Times New Roman"/>
          <w:color w:val="000000"/>
          <w:sz w:val="28"/>
          <w:szCs w:val="28"/>
        </w:rPr>
        <w:t xml:space="preserve"> и правое 2 см; нижнее и левое 2,5 см. Текст рукописи должен быть набран на компьютере в любом текстовом редакторе с обычным межстрочным интервалом -1,5. </w:t>
      </w:r>
      <w:r w:rsidRPr="008C6471">
        <w:rPr>
          <w:rFonts w:ascii="Times New Roman" w:hAnsi="Times New Roman" w:cs="Times New Roman"/>
          <w:color w:val="000000"/>
          <w:spacing w:val="-10"/>
          <w:sz w:val="28"/>
          <w:szCs w:val="28"/>
        </w:rPr>
        <w:t>Абзацный отступ не менее 1,5 см. Размер шрифта: для текста -14, для формул - 16,</w:t>
      </w:r>
      <w:r w:rsidRPr="008C6471">
        <w:rPr>
          <w:rFonts w:ascii="Times New Roman" w:hAnsi="Times New Roman" w:cs="Times New Roman"/>
          <w:color w:val="000000"/>
          <w:sz w:val="28"/>
          <w:szCs w:val="28"/>
        </w:rPr>
        <w:t xml:space="preserve">для таблиц - 10,12 или 14. </w:t>
      </w:r>
      <w:r w:rsidRPr="008C6471">
        <w:rPr>
          <w:rFonts w:ascii="Times New Roman" w:hAnsi="Times New Roman" w:cs="Times New Roman"/>
          <w:color w:val="000000"/>
          <w:spacing w:val="-4"/>
          <w:sz w:val="28"/>
          <w:szCs w:val="28"/>
        </w:rPr>
        <w:t>Формулы обязательно должны вписываться согласно</w:t>
      </w:r>
      <w:r w:rsidRPr="008C6471">
        <w:rPr>
          <w:rFonts w:ascii="Times New Roman" w:hAnsi="Times New Roman" w:cs="Times New Roman"/>
          <w:color w:val="000000"/>
          <w:sz w:val="28"/>
          <w:szCs w:val="28"/>
        </w:rPr>
        <w:t xml:space="preserve"> данным рекомендациям. Рисунки, качественно выполненные на белой бумаге любым способом, помещают в текст. Рисунки, графики, чертежи, схемы </w:t>
      </w:r>
      <w:r w:rsidRPr="008C6471">
        <w:rPr>
          <w:rFonts w:ascii="Times New Roman" w:hAnsi="Times New Roman" w:cs="Times New Roman"/>
          <w:color w:val="000000"/>
          <w:spacing w:val="-4"/>
          <w:sz w:val="28"/>
          <w:szCs w:val="28"/>
        </w:rPr>
        <w:t>могут быть (но не обязательно) выполнены с помощью компьютера или сканера.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sz w:val="28"/>
          <w:szCs w:val="28"/>
        </w:rPr>
        <w:t xml:space="preserve">Пункты могут иметь перечисления подпунктов. Каждый раздел начинается с нового листа. Наименование раздела записывают в виде заголовка (приложение). В заголовках раздела и подраздела перенос слов не допускается, точки в конце не ставятся. </w:t>
      </w:r>
      <w:r w:rsidRPr="008C6471">
        <w:rPr>
          <w:rFonts w:ascii="Times New Roman" w:hAnsi="Times New Roman" w:cs="Times New Roman"/>
          <w:color w:val="000000"/>
          <w:sz w:val="28"/>
          <w:szCs w:val="28"/>
        </w:rPr>
        <w:t>Расстояние между заголовками раздела и подраздела — 2 интервала, при выполнении рукописным способом — 8мм.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Текст излагается кратко, ясно. Язык изложения должен быть простым, характерным для научных и технических документов. Сокращение слов в тексте не допускается.</w:t>
      </w:r>
    </w:p>
    <w:p w:rsidR="008C6471" w:rsidRPr="008C6471" w:rsidRDefault="008C6471" w:rsidP="008C6471">
      <w:pPr>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В пояснительной записке осуществляется сквозная нумерация страниц арабскими цифрами.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lastRenderedPageBreak/>
        <w:t>Опечатки,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 пастой или тушью рукописным способом. Повреждения листов текстовых документов и помарки не допускаются.</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Формулы</w:t>
      </w:r>
      <w:r w:rsidRPr="008C6471">
        <w:rPr>
          <w:rFonts w:ascii="Times New Roman" w:eastAsia="Batang" w:hAnsi="Times New Roman" w:cs="Times New Roman"/>
          <w:sz w:val="28"/>
          <w:szCs w:val="28"/>
        </w:rPr>
        <w:t>. В формулах обозначения символов и числовых коэффициентов применяется в соответствии с установленными стандартами. Их назначения должны быть приведены непосредственно под формулой.</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Формула записывается в центре листа после текста, нумерации формул может быть сквозной или соответствовать разделу. </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в разделе 3 изгибающий момент определяется по формуле:</w:t>
      </w:r>
    </w:p>
    <w:p w:rsidR="008C6471" w:rsidRPr="008C6471" w:rsidRDefault="008C6471" w:rsidP="008C6471">
      <w:pPr>
        <w:spacing w:after="0" w:line="240" w:lineRule="auto"/>
        <w:ind w:right="-5" w:firstLine="567"/>
        <w:contextualSpacing/>
        <w:jc w:val="center"/>
        <w:rPr>
          <w:rFonts w:ascii="Times New Roman" w:eastAsia="Batang" w:hAnsi="Times New Roman" w:cs="Times New Roman"/>
          <w:sz w:val="28"/>
          <w:szCs w:val="28"/>
          <w:vertAlign w:val="superscript"/>
        </w:rPr>
      </w:pPr>
      <w:r w:rsidRPr="008C6471">
        <w:rPr>
          <w:rFonts w:ascii="Times New Roman" w:eastAsia="Batang" w:hAnsi="Times New Roman" w:cs="Times New Roman"/>
          <w:position w:val="-24"/>
          <w:sz w:val="28"/>
          <w:szCs w:val="28"/>
        </w:rPr>
        <w:object w:dxaOrig="1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33.65pt" o:ole="">
            <v:imagedata r:id="rId35" o:title=""/>
          </v:shape>
          <o:OLEObject Type="Embed" ProgID="Equation.3" ShapeID="_x0000_i1025" DrawAspect="Content" ObjectID="_1635585734" r:id="rId36"/>
        </w:object>
      </w:r>
      <w:r w:rsidRPr="008C6471">
        <w:rPr>
          <w:rFonts w:ascii="Times New Roman" w:eastAsia="Batang" w:hAnsi="Times New Roman" w:cs="Times New Roman"/>
          <w:sz w:val="28"/>
          <w:szCs w:val="28"/>
        </w:rPr>
        <w:t>,(3.1)</w:t>
      </w:r>
    </w:p>
    <w:p w:rsidR="00FE13F2"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ab/>
      </w:r>
    </w:p>
    <w:p w:rsidR="008C6471" w:rsidRPr="008C6471" w:rsidRDefault="008C6471" w:rsidP="00FE13F2">
      <w:pPr>
        <w:tabs>
          <w:tab w:val="left" w:pos="81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где: </w:t>
      </w:r>
      <w:r w:rsidRPr="008C6471">
        <w:rPr>
          <w:rFonts w:ascii="Times New Roman" w:eastAsia="Batang" w:hAnsi="Times New Roman" w:cs="Times New Roman"/>
          <w:i/>
          <w:sz w:val="28"/>
          <w:szCs w:val="28"/>
          <w:lang w:val="en-US"/>
        </w:rPr>
        <w:t>q</w:t>
      </w:r>
      <w:r w:rsidRPr="008C6471">
        <w:rPr>
          <w:rFonts w:ascii="Times New Roman" w:eastAsia="Batang" w:hAnsi="Times New Roman" w:cs="Times New Roman"/>
          <w:sz w:val="28"/>
          <w:szCs w:val="28"/>
        </w:rPr>
        <w:t>- расчетное значение нагрузки, кН/м</w:t>
      </w:r>
      <w:proofErr w:type="gramStart"/>
      <w:r w:rsidRPr="008C6471">
        <w:rPr>
          <w:rFonts w:ascii="Times New Roman" w:eastAsia="Batang" w:hAnsi="Times New Roman" w:cs="Times New Roman"/>
          <w:sz w:val="28"/>
          <w:szCs w:val="28"/>
          <w:vertAlign w:val="superscript"/>
        </w:rPr>
        <w:t>2</w:t>
      </w:r>
      <w:proofErr w:type="gramEnd"/>
      <w:r w:rsidRPr="008C6471">
        <w:rPr>
          <w:rFonts w:ascii="Times New Roman" w:eastAsia="Batang" w:hAnsi="Times New Roman" w:cs="Times New Roman"/>
          <w:sz w:val="28"/>
          <w:szCs w:val="28"/>
        </w:rPr>
        <w:t>;</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lang w:val="en-US"/>
        </w:rPr>
        <w:t>l</w:t>
      </w:r>
      <w:r w:rsidRPr="008C6471">
        <w:rPr>
          <w:rFonts w:ascii="Times New Roman" w:eastAsia="Batang" w:hAnsi="Times New Roman" w:cs="Times New Roman"/>
          <w:i/>
          <w:sz w:val="28"/>
          <w:szCs w:val="28"/>
          <w:vertAlign w:val="subscript"/>
        </w:rPr>
        <w:t>0</w:t>
      </w:r>
      <w:r w:rsidRPr="008C6471">
        <w:rPr>
          <w:rFonts w:ascii="Times New Roman" w:eastAsia="Batang" w:hAnsi="Times New Roman" w:cs="Times New Roman"/>
          <w:sz w:val="28"/>
          <w:szCs w:val="28"/>
        </w:rPr>
        <w:t>- расчетная длина элемента, м.</w:t>
      </w: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p>
    <w:p w:rsidR="008C6471" w:rsidRPr="008C6471" w:rsidRDefault="008C6471" w:rsidP="008C6471">
      <w:pPr>
        <w:tabs>
          <w:tab w:val="left" w:pos="202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Подставляя значения в формулу (3.1), получаем:</w:t>
      </w:r>
    </w:p>
    <w:p w:rsidR="008C6471" w:rsidRPr="008C6471" w:rsidRDefault="008C6471" w:rsidP="008C6471">
      <w:pPr>
        <w:tabs>
          <w:tab w:val="left" w:pos="2780"/>
        </w:tabs>
        <w:spacing w:after="0" w:line="240" w:lineRule="auto"/>
        <w:ind w:right="-5" w:firstLine="567"/>
        <w:contextualSpacing/>
        <w:jc w:val="center"/>
        <w:rPr>
          <w:rFonts w:ascii="Times New Roman" w:eastAsia="Batang" w:hAnsi="Times New Roman" w:cs="Times New Roman"/>
          <w:sz w:val="28"/>
          <w:szCs w:val="28"/>
        </w:rPr>
      </w:pPr>
      <w:r w:rsidRPr="008C6471">
        <w:rPr>
          <w:rFonts w:ascii="Times New Roman" w:eastAsia="Batang" w:hAnsi="Times New Roman" w:cs="Times New Roman"/>
          <w:position w:val="-24"/>
          <w:sz w:val="28"/>
          <w:szCs w:val="28"/>
        </w:rPr>
        <w:object w:dxaOrig="2500" w:dyaOrig="660">
          <v:shape id="_x0000_i1026" type="#_x0000_t75" style="width:125.3pt;height:33.65pt" o:ole="">
            <v:imagedata r:id="rId37" o:title=""/>
          </v:shape>
          <o:OLEObject Type="Embed" ProgID="Equation.3" ShapeID="_x0000_i1026" DrawAspect="Content" ObjectID="_1635585735" r:id="rId38"/>
        </w:objec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Выше и ниже каждой формулы должно быть оставлено не менее одной строки. Размеры таблиц назначаются произвольно в зависимости от помещаемого материала. Горизонтальные линии в таблице проводить не рекомендуется, кроме оформления головки или боковика, где записываются данные для заполнения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eastAsia="Batang" w:hAnsi="Times New Roman" w:cs="Times New Roman"/>
          <w:i/>
          <w:sz w:val="28"/>
          <w:szCs w:val="28"/>
        </w:rPr>
        <w:t>Иллюстрации</w:t>
      </w:r>
      <w:r w:rsidRPr="008C6471">
        <w:rPr>
          <w:rFonts w:ascii="Times New Roman" w:eastAsia="Batang" w:hAnsi="Times New Roman" w:cs="Times New Roman"/>
          <w:sz w:val="28"/>
          <w:szCs w:val="28"/>
        </w:rPr>
        <w:t xml:space="preserve">. Текст допускается дополнять графиками, схемами, чертежами и т.д. Иллюстрации, помещаемые в тексте, именуют рисунками. </w:t>
      </w:r>
      <w:r w:rsidRPr="008C6471">
        <w:rPr>
          <w:rFonts w:ascii="Times New Roman" w:hAnsi="Times New Roman" w:cs="Times New Roman"/>
          <w:color w:val="000000"/>
          <w:sz w:val="28"/>
          <w:szCs w:val="28"/>
        </w:rPr>
        <w:t>Количество иллюстраций должно быть достаточно для пояснения из</w:t>
      </w:r>
      <w:r w:rsidRPr="008C6471">
        <w:rPr>
          <w:rFonts w:ascii="Times New Roman" w:hAnsi="Times New Roman" w:cs="Times New Roman"/>
          <w:color w:val="000000"/>
          <w:sz w:val="28"/>
          <w:szCs w:val="28"/>
        </w:rPr>
        <w:softHyphen/>
        <w:t>лагаемого текста. Иллюстрации могут быть расположены как по тексту доку</w:t>
      </w:r>
      <w:r w:rsidRPr="008C6471">
        <w:rPr>
          <w:rFonts w:ascii="Times New Roman" w:hAnsi="Times New Roman" w:cs="Times New Roman"/>
          <w:color w:val="000000"/>
          <w:sz w:val="28"/>
          <w:szCs w:val="28"/>
        </w:rPr>
        <w:softHyphen/>
        <w:t>мента (возможно ближе к соответствующим частям текста), так и в конце его. Иллюстрации должны быть выполнены в соответствии с требованиями стан</w:t>
      </w:r>
      <w:r w:rsidRPr="008C6471">
        <w:rPr>
          <w:rFonts w:ascii="Times New Roman" w:hAnsi="Times New Roman" w:cs="Times New Roman"/>
          <w:color w:val="000000"/>
          <w:sz w:val="28"/>
          <w:szCs w:val="28"/>
        </w:rPr>
        <w:softHyphen/>
        <w:t>дартов ЕСКД. Иллюстрации, за исключением иллюстраций приложений, следу</w:t>
      </w:r>
      <w:r w:rsidRPr="008C6471">
        <w:rPr>
          <w:rFonts w:ascii="Times New Roman" w:hAnsi="Times New Roman" w:cs="Times New Roman"/>
          <w:color w:val="000000"/>
          <w:sz w:val="28"/>
          <w:szCs w:val="28"/>
        </w:rPr>
        <w:softHyphen/>
        <w:t>ет нумеровать арабскими цифрами сквозной нумерацией. Если рисунок один, он обозначается «Рисунок 1».</w:t>
      </w:r>
    </w:p>
    <w:p w:rsidR="008C6471" w:rsidRPr="008C6471" w:rsidRDefault="008C6471" w:rsidP="008C6471">
      <w:pPr>
        <w:spacing w:after="0" w:line="240" w:lineRule="auto"/>
        <w:ind w:right="-5" w:firstLine="567"/>
        <w:contextualSpacing/>
        <w:jc w:val="both"/>
        <w:rPr>
          <w:rFonts w:ascii="Times New Roman" w:hAnsi="Times New Roman" w:cs="Times New Roman"/>
          <w:spacing w:val="-10"/>
          <w:sz w:val="28"/>
          <w:szCs w:val="28"/>
        </w:rPr>
      </w:pPr>
      <w:r w:rsidRPr="008C6471">
        <w:rPr>
          <w:rFonts w:ascii="Times New Roman" w:hAnsi="Times New Roman" w:cs="Times New Roman"/>
          <w:color w:val="000000"/>
          <w:spacing w:val="-10"/>
          <w:sz w:val="28"/>
          <w:szCs w:val="28"/>
        </w:rPr>
        <w:t>Иллюстрации каждого приложения обозначают отдельной нумерацией арабскими цифрами с добавлением перед цифрами обозначения приложения «Рисунок А.З»</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 — «Рисунок 1.1».</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ссылках на иллюстрации следует писать «... в соответствии с рисунком 2» при сквозной нумерации и «... в соответствии с рисунком 1.2» при нумерации в пределах раздела.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Иллюстрации при необходимости могут иметь наименования и пояснительные данные (подрисуночный текст). Слово «Рисунок» и его наименование помещают после пояснительных данных и располагают следующим образом:</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noProof/>
          <w:sz w:val="28"/>
          <w:szCs w:val="28"/>
        </w:rPr>
        <w:lastRenderedPageBreak/>
        <w:drawing>
          <wp:inline distT="0" distB="0" distL="0" distR="0" wp14:anchorId="00F4E969" wp14:editId="4EAB1C90">
            <wp:extent cx="960120" cy="8686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60120" cy="868680"/>
                    </a:xfrm>
                    <a:prstGeom prst="rect">
                      <a:avLst/>
                    </a:prstGeom>
                    <a:noFill/>
                    <a:ln>
                      <a:noFill/>
                    </a:ln>
                  </pic:spPr>
                </pic:pic>
              </a:graphicData>
            </a:graphic>
          </wp:inline>
        </w:drawing>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Рисунок 1.2 - Диаграмма растяжения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i/>
          <w:color w:val="000000"/>
          <w:sz w:val="28"/>
          <w:szCs w:val="28"/>
        </w:rPr>
        <w:t>Таблицы.</w:t>
      </w:r>
      <w:r w:rsidRPr="008C6471">
        <w:rPr>
          <w:rFonts w:ascii="Times New Roman" w:hAnsi="Times New Roman" w:cs="Times New Roman"/>
          <w:color w:val="000000"/>
          <w:sz w:val="28"/>
          <w:szCs w:val="28"/>
        </w:rPr>
        <w:t xml:space="preserve"> Таблицы применяют для лучшей наглядности и удобства сравнения показателей. Название таблицы, при его наличии, должно отражать ее содержание, быть точным, кратким. Слово «Таблица» следует помещать в верхнем левом углу. Название следует помещать над таблицей.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При переносе части таблицы на ту же или другие страницы название помещают только над первой частью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за исключением таблиц приложений, следует нумеровать арабскими цифрами сквозной нумерацией.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каждого приложения обозначают отдельной нумерацией арабскими цифрами с добавлением перед цифрой обозначения приложения.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в документе одна таблица, она должна быть обозначена «Таблица 1» </w:t>
      </w:r>
      <w:r w:rsidRPr="008C6471">
        <w:rPr>
          <w:rFonts w:ascii="Times New Roman" w:hAnsi="Times New Roman" w:cs="Times New Roman"/>
          <w:sz w:val="28"/>
          <w:szCs w:val="28"/>
        </w:rPr>
        <w:t>или «Таблица В.1», если она приведена в ПРИЛОЖЕНИИ В.</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sz w:val="28"/>
          <w:szCs w:val="28"/>
        </w:rPr>
        <w:t>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На все таблицы документа должны быть приведены ссылки в тексте документа, при ссылке следует писать слово «таблица» с указанием ее номера.</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Заголовки и подзаголовки граф указывают в единственном числе.</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Таблицы слева, справа и снизу, как правило, ограничивают линиями.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Разделять заголовки и подзаголовки боковика и граф диагональными линиями не допускается.</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Горизонтальные и вертикальные линии, разграничивающие строки табли</w:t>
      </w:r>
      <w:r w:rsidRPr="008C6471">
        <w:rPr>
          <w:rFonts w:ascii="Times New Roman" w:hAnsi="Times New Roman" w:cs="Times New Roman"/>
          <w:color w:val="000000"/>
          <w:sz w:val="28"/>
          <w:szCs w:val="28"/>
        </w:rPr>
        <w:softHyphen/>
        <w:t>цы, допускается не проводить, если их отсутствие не затрудняет пользование таблицей.</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Заголовки граф, как правило, записывают параллельно строкам таблицы. При необходимости допускается перпендикулярное расположение заголовков граф.</w:t>
      </w:r>
    </w:p>
    <w:p w:rsidR="008C6471" w:rsidRPr="008C6471" w:rsidRDefault="008C6471" w:rsidP="008C6471">
      <w:pPr>
        <w:pStyle w:val="afa"/>
        <w:spacing w:after="0"/>
        <w:ind w:left="0" w:right="-5" w:firstLine="567"/>
        <w:contextualSpacing/>
        <w:rPr>
          <w:rFonts w:ascii="Times New Roman" w:hAnsi="Times New Roman" w:cs="Times New Roman"/>
          <w:spacing w:val="-4"/>
          <w:sz w:val="28"/>
          <w:szCs w:val="28"/>
        </w:rPr>
      </w:pPr>
      <w:r w:rsidRPr="008C6471">
        <w:rPr>
          <w:rFonts w:ascii="Times New Roman" w:hAnsi="Times New Roman" w:cs="Times New Roman"/>
          <w:spacing w:val="-4"/>
          <w:sz w:val="28"/>
          <w:szCs w:val="28"/>
        </w:rPr>
        <w:t>Головка таблицы должна быть отделена линией от остальной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Высота строк таблицы должна быть не менее 8 мм.</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Таблицу, в зависимости от ее размера, помещают под текстом, в котором впервые дана ссылка на нее, или на следующей странице, а при необходимости в приложении к документу.</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Допускается помещать таблицу вдоль длинной стороны листа документа.</w:t>
      </w:r>
    </w:p>
    <w:p w:rsidR="008C6471" w:rsidRPr="008C6471" w:rsidRDefault="008C6471" w:rsidP="008C6471">
      <w:pPr>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 xml:space="preserve">Если строки или графы таблицы выходят за формат страницы, ее делят на части, помещая одну часть под другой или рядом, при этом в каждой части таблицы повторяют ее головку и боковик. При делении таблицы на части допускается ее головку или боковик заменять соответственно номерами граф и </w:t>
      </w:r>
      <w:r w:rsidRPr="008C6471">
        <w:rPr>
          <w:rFonts w:ascii="Times New Roman" w:hAnsi="Times New Roman" w:cs="Times New Roman"/>
          <w:color w:val="000000"/>
          <w:sz w:val="28"/>
          <w:szCs w:val="28"/>
        </w:rPr>
        <w:lastRenderedPageBreak/>
        <w:t>строк. При этом нумеруют арабскими цифрами графы и (или) строки первой части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Слово «Таблица» указывают один раз слева над первой частью таблицы, над другими частями пишут слова «Продолжение таблицы» с указанием номера (обозначения)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Если в конце страницы таблица прерывается и ее продолжение будет на следующей странице, в первой части таблицы нижнюю горизонтальную линию, ограничивающую таблицу, не проводят.</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Таблицы с небольшим количеством граф допускается делить на части и помещать одну часть рядом с другой на одной странице, при этом повторяют головку таблицы.</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Графу «Номер по порядку» в таблицу включать не допускается. Нумерация граф таблицы арабскими цифрами допускается в тех случаях, когда в тексте документа имеются ссылки на них.</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Ссылки.</w:t>
      </w:r>
      <w:r w:rsidRPr="008C6471">
        <w:rPr>
          <w:rFonts w:ascii="Times New Roman" w:eastAsia="Batang" w:hAnsi="Times New Roman" w:cs="Times New Roman"/>
          <w:sz w:val="28"/>
          <w:szCs w:val="28"/>
        </w:rPr>
        <w:t xml:space="preserve"> В тексте разрешается производить ссылку на какой-то источник информации. Использованные источники указываются в скобках, выполненных косыми линиями.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Например: /2.стр.20/, где 2-номер источника в списке используемых источников; стр.20-страница в данном источнике.</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Списком используемой литературы именуют книги, нормативную литературу и т.д. Записывается следующим образом:</w:t>
      </w:r>
    </w:p>
    <w:p w:rsidR="008C6471" w:rsidRPr="008C6471" w:rsidRDefault="008C6471" w:rsidP="008C6471">
      <w:pPr>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1.Байков В.Н., Сигалов Э.Е. Железобетонные конструкции. Общий  курс-М.: Стройиздат.1991г.</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2.СНиП 2.01.07-85</w:t>
      </w:r>
      <w:r w:rsidRPr="008C6471">
        <w:rPr>
          <w:rFonts w:ascii="Times New Roman" w:eastAsia="Batang" w:hAnsi="Times New Roman" w:cs="Times New Roman"/>
          <w:sz w:val="28"/>
          <w:szCs w:val="28"/>
          <w:vertAlign w:val="superscript"/>
        </w:rPr>
        <w:t>*</w:t>
      </w:r>
      <w:r w:rsidRPr="008C6471">
        <w:rPr>
          <w:rFonts w:ascii="Times New Roman" w:eastAsia="Batang" w:hAnsi="Times New Roman" w:cs="Times New Roman"/>
          <w:sz w:val="28"/>
          <w:szCs w:val="28"/>
        </w:rPr>
        <w:t xml:space="preserve"> Нагрузки и воздействия.</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i/>
          <w:sz w:val="28"/>
          <w:szCs w:val="28"/>
        </w:rPr>
        <w:t>Графическая часть.</w:t>
      </w:r>
      <w:r w:rsidRPr="008C6471">
        <w:rPr>
          <w:rFonts w:ascii="Times New Roman" w:eastAsia="Batang" w:hAnsi="Times New Roman" w:cs="Times New Roman"/>
          <w:sz w:val="28"/>
          <w:szCs w:val="28"/>
        </w:rPr>
        <w:t xml:space="preserve"> Графическая часть выполняется на листах формата А3 или А4, в зависимости от объема выполнения и должна содержать:</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 xml:space="preserve">-опалубочный чертеж, арматурные чертежи; </w:t>
      </w:r>
    </w:p>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-спецификации сборочных единиц, арматурных изделий, ведомость расхода стали.</w:t>
      </w:r>
    </w:p>
    <w:p w:rsidR="008C6471" w:rsidRPr="008C6471" w:rsidRDefault="008C6471" w:rsidP="008C6471">
      <w:pPr>
        <w:shd w:val="clear" w:color="auto" w:fill="FFFFFF"/>
        <w:autoSpaceDE w:val="0"/>
        <w:autoSpaceDN w:val="0"/>
        <w:adjustRightInd w:val="0"/>
        <w:spacing w:after="0" w:line="240" w:lineRule="auto"/>
        <w:ind w:right="-5"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Обозначение и размеры основных форматов указаны в таблице </w:t>
      </w:r>
    </w:p>
    <w:p w:rsidR="008C6471" w:rsidRPr="00C62461" w:rsidRDefault="008C6471" w:rsidP="008C6471">
      <w:pPr>
        <w:pStyle w:val="4"/>
        <w:spacing w:before="0" w:line="240" w:lineRule="auto"/>
        <w:ind w:firstLine="567"/>
        <w:contextualSpacing/>
        <w:rPr>
          <w:rFonts w:ascii="Times New Roman" w:hAnsi="Times New Roman" w:cs="Times New Roman"/>
          <w:b w:val="0"/>
          <w:i w:val="0"/>
          <w:color w:val="auto"/>
          <w:sz w:val="28"/>
          <w:szCs w:val="28"/>
        </w:rPr>
      </w:pPr>
      <w:r w:rsidRPr="00C62461">
        <w:rPr>
          <w:rFonts w:ascii="Times New Roman" w:hAnsi="Times New Roman" w:cs="Times New Roman"/>
          <w:b w:val="0"/>
          <w:i w:val="0"/>
          <w:color w:val="auto"/>
          <w:sz w:val="28"/>
          <w:szCs w:val="28"/>
        </w:rPr>
        <w:t>Таблица 1.   Основные форматы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5"/>
        <w:gridCol w:w="1320"/>
        <w:gridCol w:w="1775"/>
        <w:gridCol w:w="1503"/>
      </w:tblGrid>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Обозначение формата</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Размеры, мм</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А1</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594</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841</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А3</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297</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420</w:t>
            </w:r>
          </w:p>
        </w:tc>
      </w:tr>
      <w:tr w:rsidR="008C6471" w:rsidRPr="008C6471" w:rsidTr="000749E4">
        <w:trPr>
          <w:jc w:val="center"/>
        </w:trPr>
        <w:tc>
          <w:tcPr>
            <w:tcW w:w="170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А2</w:t>
            </w:r>
          </w:p>
        </w:tc>
        <w:tc>
          <w:tcPr>
            <w:tcW w:w="132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420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594</w:t>
            </w:r>
          </w:p>
        </w:tc>
        <w:tc>
          <w:tcPr>
            <w:tcW w:w="1670"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А4</w:t>
            </w:r>
          </w:p>
        </w:tc>
        <w:tc>
          <w:tcPr>
            <w:tcW w:w="150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color w:val="000000"/>
                <w:sz w:val="28"/>
                <w:szCs w:val="28"/>
              </w:rPr>
            </w:pPr>
            <w:r w:rsidRPr="008C6471">
              <w:rPr>
                <w:rFonts w:ascii="Times New Roman" w:hAnsi="Times New Roman" w:cs="Times New Roman"/>
                <w:color w:val="000000"/>
                <w:sz w:val="28"/>
                <w:szCs w:val="28"/>
              </w:rPr>
              <w:t>210</w:t>
            </w:r>
            <w:r w:rsidRPr="008C6471">
              <w:rPr>
                <w:rFonts w:ascii="Times New Roman" w:hAnsi="Times New Roman" w:cs="Times New Roman"/>
                <w:color w:val="000000"/>
                <w:sz w:val="28"/>
                <w:szCs w:val="28"/>
              </w:rPr>
              <w:sym w:font="Symbol" w:char="F0B4"/>
            </w:r>
            <w:r w:rsidRPr="008C6471">
              <w:rPr>
                <w:rFonts w:ascii="Times New Roman" w:hAnsi="Times New Roman" w:cs="Times New Roman"/>
                <w:color w:val="000000"/>
                <w:sz w:val="28"/>
                <w:szCs w:val="28"/>
              </w:rPr>
              <w:t>297</w:t>
            </w:r>
          </w:p>
        </w:tc>
      </w:tr>
    </w:tbl>
    <w:p w:rsidR="008C6471" w:rsidRPr="008C6471" w:rsidRDefault="008C6471" w:rsidP="008C6471">
      <w:pPr>
        <w:tabs>
          <w:tab w:val="left" w:pos="2780"/>
        </w:tabs>
        <w:spacing w:after="0" w:line="240" w:lineRule="auto"/>
        <w:ind w:right="-5" w:firstLine="567"/>
        <w:contextualSpacing/>
        <w:jc w:val="both"/>
        <w:rPr>
          <w:rFonts w:ascii="Times New Roman" w:eastAsia="Batang" w:hAnsi="Times New Roman" w:cs="Times New Roman"/>
          <w:sz w:val="28"/>
          <w:szCs w:val="28"/>
        </w:rPr>
      </w:pPr>
      <w:r w:rsidRPr="008C6471">
        <w:rPr>
          <w:rFonts w:ascii="Times New Roman" w:eastAsia="Batang" w:hAnsi="Times New Roman" w:cs="Times New Roman"/>
          <w:sz w:val="28"/>
          <w:szCs w:val="28"/>
        </w:rPr>
        <w:t>Все чертежи выполняются в масштабе.</w:t>
      </w:r>
    </w:p>
    <w:p w:rsidR="008C6471" w:rsidRPr="008C6471" w:rsidRDefault="008C6471" w:rsidP="008C6471">
      <w:pPr>
        <w:shd w:val="clear" w:color="auto" w:fill="FFFFFF"/>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sidRPr="008C6471">
        <w:rPr>
          <w:rFonts w:ascii="Times New Roman" w:hAnsi="Times New Roman" w:cs="Times New Roman"/>
          <w:color w:val="000000"/>
          <w:sz w:val="28"/>
          <w:szCs w:val="28"/>
        </w:rPr>
        <w:t xml:space="preserve">Изображение изделия на чертеже выполняется в масштабе, установленном ГОСТ 2.302-68 </w:t>
      </w:r>
    </w:p>
    <w:p w:rsidR="008C6471" w:rsidRPr="008C6471" w:rsidRDefault="008C6471" w:rsidP="008C6471">
      <w:pPr>
        <w:shd w:val="clear" w:color="auto" w:fill="FFFFFF"/>
        <w:autoSpaceDE w:val="0"/>
        <w:autoSpaceDN w:val="0"/>
        <w:adjustRightInd w:val="0"/>
        <w:spacing w:after="0" w:line="240" w:lineRule="auto"/>
        <w:ind w:firstLine="540"/>
        <w:contextualSpacing/>
        <w:jc w:val="both"/>
        <w:rPr>
          <w:rFonts w:ascii="Times New Roman" w:hAnsi="Times New Roman" w:cs="Times New Roman"/>
          <w:sz w:val="28"/>
          <w:szCs w:val="28"/>
        </w:rPr>
      </w:pPr>
      <w:r w:rsidRPr="008C6471">
        <w:rPr>
          <w:rFonts w:ascii="Times New Roman" w:hAnsi="Times New Roman" w:cs="Times New Roman"/>
          <w:color w:val="000000"/>
          <w:sz w:val="28"/>
          <w:szCs w:val="28"/>
        </w:rPr>
        <w:t>Таблица 2. Масштабы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5593"/>
      </w:tblGrid>
      <w:tr w:rsidR="008C6471" w:rsidRPr="008C6471" w:rsidTr="000749E4">
        <w:trPr>
          <w:jc w:val="center"/>
        </w:trPr>
        <w:tc>
          <w:tcPr>
            <w:tcW w:w="3311" w:type="dxa"/>
            <w:vAlign w:val="center"/>
          </w:tcPr>
          <w:p w:rsidR="008C6471" w:rsidRPr="008C6471" w:rsidRDefault="008C6471" w:rsidP="008C6471">
            <w:pPr>
              <w:pStyle w:val="5"/>
              <w:spacing w:before="0" w:after="0"/>
              <w:contextualSpacing/>
              <w:jc w:val="center"/>
              <w:rPr>
                <w:rFonts w:ascii="Times New Roman" w:hAnsi="Times New Roman"/>
                <w:b w:val="0"/>
                <w:i w:val="0"/>
                <w:sz w:val="28"/>
                <w:szCs w:val="28"/>
              </w:rPr>
            </w:pPr>
            <w:r w:rsidRPr="008C6471">
              <w:rPr>
                <w:rFonts w:ascii="Times New Roman" w:hAnsi="Times New Roman"/>
                <w:b w:val="0"/>
                <w:i w:val="0"/>
                <w:sz w:val="28"/>
                <w:szCs w:val="28"/>
              </w:rPr>
              <w:t>Масштабы уменьшения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1:2; 1:2,5; 1:4; 1:5; 1:10; 1:15; 1:20; 1:25; 1:40; 1:50; 1:75; 1:100; 1:200; 1:250; 1:400; 1:500</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Натуральная величина</w:t>
            </w:r>
          </w:p>
        </w:tc>
        <w:tc>
          <w:tcPr>
            <w:tcW w:w="5593"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1:1</w:t>
            </w:r>
          </w:p>
        </w:tc>
      </w:tr>
      <w:tr w:rsidR="008C6471" w:rsidRPr="008C6471" w:rsidTr="000749E4">
        <w:trPr>
          <w:jc w:val="center"/>
        </w:trPr>
        <w:tc>
          <w:tcPr>
            <w:tcW w:w="3311" w:type="dxa"/>
          </w:tcPr>
          <w:p w:rsidR="008C6471" w:rsidRPr="008C6471" w:rsidRDefault="008C6471" w:rsidP="008C6471">
            <w:pPr>
              <w:autoSpaceDE w:val="0"/>
              <w:autoSpaceDN w:val="0"/>
              <w:adjustRightInd w:val="0"/>
              <w:spacing w:after="0" w:line="240" w:lineRule="auto"/>
              <w:contextualSpacing/>
              <w:jc w:val="center"/>
              <w:rPr>
                <w:rFonts w:ascii="Times New Roman" w:hAnsi="Times New Roman" w:cs="Times New Roman"/>
                <w:sz w:val="28"/>
                <w:szCs w:val="28"/>
              </w:rPr>
            </w:pPr>
            <w:r w:rsidRPr="008C6471">
              <w:rPr>
                <w:rFonts w:ascii="Times New Roman" w:hAnsi="Times New Roman" w:cs="Times New Roman"/>
                <w:sz w:val="28"/>
                <w:szCs w:val="28"/>
              </w:rPr>
              <w:t>Масштабы увеличения</w:t>
            </w:r>
          </w:p>
        </w:tc>
        <w:tc>
          <w:tcPr>
            <w:tcW w:w="5593" w:type="dxa"/>
          </w:tcPr>
          <w:p w:rsidR="008C6471" w:rsidRPr="008C6471" w:rsidRDefault="008C6471" w:rsidP="008C6471">
            <w:pPr>
              <w:autoSpaceDE w:val="0"/>
              <w:autoSpaceDN w:val="0"/>
              <w:adjustRightInd w:val="0"/>
              <w:spacing w:after="0" w:line="240" w:lineRule="auto"/>
              <w:contextualSpacing/>
              <w:jc w:val="both"/>
              <w:rPr>
                <w:rFonts w:ascii="Times New Roman" w:hAnsi="Times New Roman" w:cs="Times New Roman"/>
                <w:sz w:val="28"/>
                <w:szCs w:val="28"/>
              </w:rPr>
            </w:pPr>
            <w:r w:rsidRPr="008C6471">
              <w:rPr>
                <w:rFonts w:ascii="Times New Roman" w:hAnsi="Times New Roman" w:cs="Times New Roman"/>
                <w:sz w:val="28"/>
                <w:szCs w:val="28"/>
              </w:rPr>
              <w:t xml:space="preserve">2:1; 2,5:1; 4:1; 5:1; 10:1; 20:1; 40:1; 50:1; </w:t>
            </w:r>
            <w:r w:rsidRPr="008C6471">
              <w:rPr>
                <w:rFonts w:ascii="Times New Roman" w:hAnsi="Times New Roman" w:cs="Times New Roman"/>
                <w:sz w:val="28"/>
                <w:szCs w:val="28"/>
              </w:rPr>
              <w:lastRenderedPageBreak/>
              <w:t>100:1</w:t>
            </w:r>
          </w:p>
        </w:tc>
      </w:tr>
    </w:tbl>
    <w:p w:rsidR="00BD7A9A" w:rsidRDefault="00BD7A9A" w:rsidP="00BD7A9A">
      <w:pPr>
        <w:spacing w:after="0" w:line="240" w:lineRule="auto"/>
        <w:ind w:firstLine="851"/>
        <w:contextualSpacing/>
        <w:rPr>
          <w:rFonts w:ascii="Times New Roman" w:hAnsi="Times New Roman" w:cs="Times New Roman"/>
          <w:sz w:val="28"/>
          <w:szCs w:val="28"/>
        </w:rPr>
      </w:pP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Практические работы, где необходима г</w:t>
      </w:r>
      <w:r w:rsidRPr="00BD7A9A">
        <w:rPr>
          <w:rFonts w:ascii="Times New Roman" w:hAnsi="Times New Roman" w:cs="Times New Roman"/>
          <w:sz w:val="28"/>
          <w:szCs w:val="28"/>
        </w:rPr>
        <w:t>рафическа</w:t>
      </w:r>
      <w:r w:rsidR="00D2085B">
        <w:rPr>
          <w:rFonts w:ascii="Times New Roman" w:hAnsi="Times New Roman" w:cs="Times New Roman"/>
          <w:sz w:val="28"/>
          <w:szCs w:val="28"/>
        </w:rPr>
        <w:t xml:space="preserve">я </w:t>
      </w:r>
      <w:proofErr w:type="spellStart"/>
      <w:r w:rsidRPr="00BD7A9A">
        <w:rPr>
          <w:rFonts w:ascii="Times New Roman" w:hAnsi="Times New Roman" w:cs="Times New Roman"/>
          <w:sz w:val="28"/>
          <w:szCs w:val="28"/>
        </w:rPr>
        <w:t>часть</w:t>
      </w:r>
      <w:r w:rsidR="00D2085B">
        <w:rPr>
          <w:rFonts w:ascii="Times New Roman" w:hAnsi="Times New Roman" w:cs="Times New Roman"/>
          <w:sz w:val="28"/>
          <w:szCs w:val="28"/>
        </w:rPr>
        <w:t>,</w:t>
      </w:r>
      <w:r>
        <w:rPr>
          <w:rFonts w:ascii="Times New Roman" w:hAnsi="Times New Roman" w:cs="Times New Roman"/>
          <w:sz w:val="28"/>
          <w:szCs w:val="28"/>
        </w:rPr>
        <w:t>выполняю</w:t>
      </w:r>
      <w:r w:rsidRPr="00BD7A9A">
        <w:rPr>
          <w:rFonts w:ascii="Times New Roman" w:hAnsi="Times New Roman" w:cs="Times New Roman"/>
          <w:sz w:val="28"/>
          <w:szCs w:val="28"/>
        </w:rPr>
        <w:t>тся</w:t>
      </w:r>
      <w:proofErr w:type="spellEnd"/>
      <w:r w:rsidRPr="00BD7A9A">
        <w:rPr>
          <w:rFonts w:ascii="Times New Roman" w:hAnsi="Times New Roman" w:cs="Times New Roman"/>
          <w:sz w:val="28"/>
          <w:szCs w:val="28"/>
        </w:rPr>
        <w:t xml:space="preserve"> </w:t>
      </w:r>
      <w:r>
        <w:rPr>
          <w:rFonts w:ascii="Times New Roman" w:hAnsi="Times New Roman" w:cs="Times New Roman"/>
          <w:sz w:val="28"/>
          <w:szCs w:val="28"/>
        </w:rPr>
        <w:t>на листах формата А3</w:t>
      </w:r>
      <w:r w:rsidRPr="00BD7A9A">
        <w:rPr>
          <w:rFonts w:ascii="Times New Roman" w:hAnsi="Times New Roman" w:cs="Times New Roman"/>
          <w:sz w:val="28"/>
          <w:szCs w:val="28"/>
        </w:rPr>
        <w:t xml:space="preserve"> (</w:t>
      </w:r>
      <w:r>
        <w:rPr>
          <w:rFonts w:ascii="Times New Roman" w:hAnsi="Times New Roman" w:cs="Times New Roman"/>
          <w:sz w:val="28"/>
          <w:szCs w:val="28"/>
        </w:rPr>
        <w:t>297х429</w:t>
      </w:r>
      <w:r w:rsidRPr="00BD7A9A">
        <w:rPr>
          <w:rFonts w:ascii="Times New Roman" w:hAnsi="Times New Roman" w:cs="Times New Roman"/>
          <w:sz w:val="28"/>
          <w:szCs w:val="28"/>
        </w:rPr>
        <w:t xml:space="preserve"> мм) с соблюдением правил оформления архитектурно – строительных рабочих чертежей ГОСТ Р21.1501 – 92.</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Листы должны иметь размеры, соответствующие формату А3</w:t>
      </w:r>
      <w:r w:rsidRPr="00BD7A9A">
        <w:rPr>
          <w:rFonts w:ascii="Times New Roman" w:hAnsi="Times New Roman" w:cs="Times New Roman"/>
          <w:sz w:val="28"/>
          <w:szCs w:val="28"/>
        </w:rPr>
        <w:t xml:space="preserve">, основную рамку и </w:t>
      </w:r>
      <w:r w:rsidR="00D2085B">
        <w:rPr>
          <w:rFonts w:ascii="Times New Roman" w:hAnsi="Times New Roman" w:cs="Times New Roman"/>
          <w:sz w:val="28"/>
          <w:szCs w:val="28"/>
        </w:rPr>
        <w:t>основную надпись</w:t>
      </w:r>
      <w:r w:rsidRPr="00BD7A9A">
        <w:rPr>
          <w:rFonts w:ascii="Times New Roman" w:hAnsi="Times New Roman" w:cs="Times New Roman"/>
          <w:sz w:val="28"/>
          <w:szCs w:val="28"/>
        </w:rPr>
        <w:t>, ГОСТ 21.1101 – 92 С.35.</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Все изображения на листе должны занимать примерно 70% формата листа.</w:t>
      </w:r>
    </w:p>
    <w:p w:rsidR="00BD7A9A" w:rsidRPr="00BD7A9A" w:rsidRDefault="00BD7A9A" w:rsidP="00BD7A9A">
      <w:pPr>
        <w:spacing w:after="0" w:line="240" w:lineRule="auto"/>
        <w:ind w:firstLine="851"/>
        <w:contextualSpacing/>
        <w:jc w:val="both"/>
        <w:rPr>
          <w:rFonts w:ascii="Times New Roman" w:hAnsi="Times New Roman" w:cs="Times New Roman"/>
          <w:sz w:val="28"/>
          <w:szCs w:val="28"/>
        </w:rPr>
      </w:pPr>
      <w:r w:rsidRPr="00BD7A9A">
        <w:rPr>
          <w:rFonts w:ascii="Times New Roman" w:hAnsi="Times New Roman" w:cs="Times New Roman"/>
          <w:sz w:val="28"/>
          <w:szCs w:val="28"/>
        </w:rPr>
        <w:t xml:space="preserve"> Основные надписи и рамки выполняют сплошными основными и сплошными тонкими линиями по ГОСТ 21.1101 – 92</w:t>
      </w:r>
    </w:p>
    <w:p w:rsidR="00BD7A9A" w:rsidRPr="00BD7A9A" w:rsidRDefault="00BD7A9A" w:rsidP="00BD7A9A">
      <w:pPr>
        <w:spacing w:after="0" w:line="240" w:lineRule="auto"/>
        <w:contextualSpacing/>
        <w:jc w:val="both"/>
        <w:rPr>
          <w:rFonts w:ascii="Times New Roman" w:hAnsi="Times New Roman" w:cs="Times New Roman"/>
          <w:noProof/>
          <w:sz w:val="28"/>
          <w:szCs w:val="28"/>
        </w:rPr>
      </w:pPr>
      <w:r w:rsidRPr="00BD7A9A">
        <w:rPr>
          <w:rFonts w:ascii="Times New Roman" w:hAnsi="Times New Roman" w:cs="Times New Roman"/>
          <w:noProof/>
          <w:sz w:val="28"/>
          <w:szCs w:val="28"/>
        </w:rPr>
        <w:t>Форма 1 – для основных комплектов рабочих чертежей</w:t>
      </w:r>
    </w:p>
    <w:p w:rsidR="00BD7A9A" w:rsidRPr="00BD7A9A" w:rsidRDefault="00BD7A9A" w:rsidP="00BD7A9A">
      <w:pPr>
        <w:spacing w:after="0" w:line="240" w:lineRule="auto"/>
        <w:contextualSpacing/>
        <w:jc w:val="center"/>
        <w:rPr>
          <w:rFonts w:ascii="Times New Roman" w:hAnsi="Times New Roman" w:cs="Times New Roman"/>
          <w:noProof/>
          <w:sz w:val="28"/>
          <w:szCs w:val="28"/>
        </w:rPr>
      </w:pPr>
      <w:r w:rsidRPr="00BD7A9A">
        <w:rPr>
          <w:rFonts w:ascii="Times New Roman" w:hAnsi="Times New Roman" w:cs="Times New Roman"/>
          <w:noProof/>
          <w:sz w:val="28"/>
          <w:szCs w:val="28"/>
        </w:rPr>
        <w:drawing>
          <wp:inline distT="0" distB="0" distL="0" distR="0">
            <wp:extent cx="5666740" cy="2461260"/>
            <wp:effectExtent l="0" t="0" r="0" b="0"/>
            <wp:docPr id="125" name="Рисунок 125" descr="C:\Сканер\Новая папка\2009-10-03\Scan101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Сканер\Новая папка\2009-10-03\Scan10100.BMP"/>
                    <pic:cNvPicPr>
                      <a:picLocks noChangeAspect="1" noChangeArrowheads="1"/>
                    </pic:cNvPicPr>
                  </pic:nvPicPr>
                  <pic:blipFill>
                    <a:blip r:embed="rId40" cstate="print">
                      <a:extLst>
                        <a:ext uri="{28A0092B-C50C-407E-A947-70E740481C1C}">
                          <a14:useLocalDpi xmlns:a14="http://schemas.microsoft.com/office/drawing/2010/main" val="0"/>
                        </a:ext>
                      </a:extLst>
                    </a:blip>
                    <a:srcRect l="8963" r="7661" b="74692"/>
                    <a:stretch>
                      <a:fillRect/>
                    </a:stretch>
                  </pic:blipFill>
                  <pic:spPr bwMode="auto">
                    <a:xfrm>
                      <a:off x="0" y="0"/>
                      <a:ext cx="5666740" cy="2461260"/>
                    </a:xfrm>
                    <a:prstGeom prst="rect">
                      <a:avLst/>
                    </a:prstGeom>
                    <a:noFill/>
                    <a:ln>
                      <a:noFill/>
                    </a:ln>
                  </pic:spPr>
                </pic:pic>
              </a:graphicData>
            </a:graphic>
          </wp:inline>
        </w:drawing>
      </w:r>
    </w:p>
    <w:p w:rsidR="00D54394" w:rsidRPr="008C6471" w:rsidRDefault="00D54394" w:rsidP="008C6471">
      <w:pPr>
        <w:pStyle w:val="a3"/>
        <w:contextualSpacing/>
        <w:rPr>
          <w:rFonts w:ascii="Times New Roman" w:hAnsi="Times New Roman" w:cs="Times New Roman"/>
          <w:sz w:val="28"/>
          <w:szCs w:val="28"/>
        </w:rPr>
      </w:pP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1.7. В</w:t>
      </w:r>
      <w:r>
        <w:rPr>
          <w:rFonts w:ascii="Times New Roman" w:hAnsi="Times New Roman" w:cs="Times New Roman"/>
          <w:b/>
          <w:sz w:val="28"/>
          <w:szCs w:val="28"/>
        </w:rPr>
        <w:t>ремя выполнения работы.</w:t>
      </w:r>
    </w:p>
    <w:p w:rsidR="00997091" w:rsidRPr="00F201CC" w:rsidRDefault="00EC0AD2" w:rsidP="004358DA">
      <w:pPr>
        <w:pStyle w:val="a3"/>
        <w:jc w:val="both"/>
        <w:rPr>
          <w:rFonts w:ascii="Times New Roman" w:hAnsi="Times New Roman" w:cs="Times New Roman"/>
          <w:b/>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происходит на учебных занятиях в размере 30% от полной готовности работы, а остальные 70% выполняются обучающимся как самостоятельная работа.</w:t>
      </w:r>
    </w:p>
    <w:p w:rsidR="00997091" w:rsidRDefault="00997091" w:rsidP="00997091">
      <w:pPr>
        <w:pStyle w:val="a3"/>
        <w:rPr>
          <w:rFonts w:ascii="Times New Roman" w:hAnsi="Times New Roman" w:cs="Times New Roman"/>
          <w:b/>
          <w:sz w:val="28"/>
          <w:szCs w:val="28"/>
        </w:rPr>
      </w:pPr>
      <w:r w:rsidRPr="00F201CC">
        <w:rPr>
          <w:rFonts w:ascii="Times New Roman" w:hAnsi="Times New Roman" w:cs="Times New Roman"/>
          <w:b/>
          <w:sz w:val="28"/>
          <w:szCs w:val="28"/>
        </w:rPr>
        <w:t>1.8. Ф</w:t>
      </w:r>
      <w:r>
        <w:rPr>
          <w:rFonts w:ascii="Times New Roman" w:hAnsi="Times New Roman" w:cs="Times New Roman"/>
          <w:b/>
          <w:sz w:val="28"/>
          <w:szCs w:val="28"/>
        </w:rPr>
        <w:t>ормы отчета.</w:t>
      </w:r>
    </w:p>
    <w:p w:rsidR="00A85E72" w:rsidRPr="00452DDD" w:rsidRDefault="00452DDD" w:rsidP="00452DD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является необходимым условием для получения первичных профессиональных навыков. </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проведении практических занятий в рамках освоения междисциплинарного курса,   в зависимости от сложности изучения курса, возможно деление учебной группы на подгруппы численность не менее 8 человек.</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При работе над курсовой работой (проектом) обучающимся оказываются консультации.</w:t>
      </w:r>
    </w:p>
    <w:p w:rsidR="00A85E72" w:rsidRPr="00452DDD" w:rsidRDefault="00EC0AD2" w:rsidP="00452DD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Выполнении</w:t>
      </w:r>
      <w:r w:rsidRPr="00452DDD">
        <w:rPr>
          <w:rFonts w:ascii="Times New Roman" w:hAnsi="Times New Roman" w:cs="Times New Roman"/>
          <w:sz w:val="28"/>
          <w:szCs w:val="28"/>
        </w:rPr>
        <w:t xml:space="preserve"> обучающимися </w:t>
      </w:r>
      <w:r>
        <w:rPr>
          <w:rFonts w:ascii="Times New Roman" w:hAnsi="Times New Roman" w:cs="Times New Roman"/>
          <w:sz w:val="28"/>
          <w:szCs w:val="28"/>
        </w:rPr>
        <w:t>практических занятий и лабораторных работ</w:t>
      </w:r>
      <w:r w:rsidR="00A85E72" w:rsidRPr="00452DDD">
        <w:rPr>
          <w:rFonts w:ascii="Times New Roman" w:hAnsi="Times New Roman" w:cs="Times New Roman"/>
          <w:sz w:val="28"/>
          <w:szCs w:val="28"/>
        </w:rPr>
        <w:t xml:space="preserve"> завершается  итоговой аттестацией, результаты которой оцениваются  в форме  зачета как комплексной оценки  выполнения студентами  зачетных мероприятий.</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Реализация </w:t>
      </w:r>
      <w:r w:rsidR="00EC0AD2">
        <w:rPr>
          <w:rFonts w:ascii="Times New Roman" w:hAnsi="Times New Roman" w:cs="Times New Roman"/>
          <w:sz w:val="28"/>
          <w:szCs w:val="28"/>
        </w:rPr>
        <w:t>выполнения</w:t>
      </w:r>
      <w:r w:rsidR="00EC0AD2" w:rsidRPr="00452DDD">
        <w:rPr>
          <w:rFonts w:ascii="Times New Roman" w:hAnsi="Times New Roman" w:cs="Times New Roman"/>
          <w:sz w:val="28"/>
          <w:szCs w:val="28"/>
        </w:rPr>
        <w:t xml:space="preserve"> обучающимися </w:t>
      </w:r>
      <w:r w:rsidR="00EC0AD2">
        <w:rPr>
          <w:rFonts w:ascii="Times New Roman" w:hAnsi="Times New Roman" w:cs="Times New Roman"/>
          <w:sz w:val="28"/>
          <w:szCs w:val="28"/>
        </w:rPr>
        <w:t>практических занятий и лабораторных работ</w:t>
      </w:r>
      <w:r w:rsidRPr="00452DDD">
        <w:rPr>
          <w:rFonts w:ascii="Times New Roman" w:hAnsi="Times New Roman" w:cs="Times New Roman"/>
          <w:sz w:val="28"/>
          <w:szCs w:val="28"/>
        </w:rPr>
        <w:t xml:space="preserve"> должна обеспечиваться доступом каждого студента к  информационным ресурсам  (библиотечным фондам, компьютерным базам данных и др.), наличием учебников учебно-методических пособий, разработок и рекомендаций по всем </w:t>
      </w:r>
      <w:r w:rsidRPr="00452DDD">
        <w:rPr>
          <w:rFonts w:ascii="Times New Roman" w:hAnsi="Times New Roman" w:cs="Times New Roman"/>
          <w:sz w:val="28"/>
          <w:szCs w:val="28"/>
        </w:rPr>
        <w:lastRenderedPageBreak/>
        <w:t>дисциплинам и по всем видам занятий - курсовому и дипломному проектированию, а также наглядным пособиям, аудио-видео и мультимедийным  материалам.</w:t>
      </w:r>
    </w:p>
    <w:p w:rsidR="00A85E72" w:rsidRPr="00452DDD" w:rsidRDefault="00A85E72" w:rsidP="00452DDD">
      <w:pPr>
        <w:spacing w:after="0" w:line="240" w:lineRule="auto"/>
        <w:contextualSpacing/>
        <w:jc w:val="both"/>
        <w:rPr>
          <w:rFonts w:ascii="Times New Roman" w:hAnsi="Times New Roman" w:cs="Times New Roman"/>
          <w:sz w:val="28"/>
          <w:szCs w:val="28"/>
        </w:rPr>
      </w:pPr>
      <w:r w:rsidRPr="00452DDD">
        <w:rPr>
          <w:rFonts w:ascii="Times New Roman" w:hAnsi="Times New Roman" w:cs="Times New Roman"/>
          <w:sz w:val="28"/>
          <w:szCs w:val="28"/>
        </w:rPr>
        <w:t xml:space="preserve">     В образовательном процессе должны использоваться законодательные акты, нормативные документы и материалы профессионально ориентированных периодических изданий.</w:t>
      </w:r>
    </w:p>
    <w:p w:rsidR="00A85E72" w:rsidRDefault="00A85E72" w:rsidP="00A85E7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D54394" w:rsidRDefault="00997091" w:rsidP="00997091">
      <w:pPr>
        <w:pStyle w:val="a3"/>
        <w:jc w:val="center"/>
        <w:rPr>
          <w:rFonts w:ascii="Times New Roman" w:hAnsi="Times New Roman" w:cs="Times New Roman"/>
          <w:b/>
          <w:sz w:val="28"/>
          <w:szCs w:val="28"/>
        </w:rPr>
      </w:pPr>
      <w:r w:rsidRPr="00F201CC">
        <w:rPr>
          <w:rFonts w:ascii="Times New Roman" w:hAnsi="Times New Roman" w:cs="Times New Roman"/>
          <w:b/>
          <w:sz w:val="28"/>
          <w:szCs w:val="28"/>
        </w:rPr>
        <w:t>1.9. Критерии оценки за выполнение заданий (пятибалльная система).</w:t>
      </w:r>
    </w:p>
    <w:p w:rsidR="00597EC7" w:rsidRPr="00597EC7" w:rsidRDefault="00597EC7" w:rsidP="0059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597EC7"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профессиональные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6604E7" w:rsidRPr="00597EC7" w:rsidTr="000F1869">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6604E7" w:rsidRPr="001B269A" w:rsidRDefault="006604E7" w:rsidP="000F1869">
            <w:pPr>
              <w:suppressAutoHyphens/>
              <w:spacing w:after="0" w:line="240" w:lineRule="auto"/>
              <w:rPr>
                <w:sz w:val="24"/>
                <w:szCs w:val="24"/>
              </w:rPr>
            </w:pPr>
            <w:r w:rsidRPr="001B269A">
              <w:rPr>
                <w:rFonts w:ascii="Times New Roman" w:hAnsi="Times New Roman"/>
                <w:sz w:val="24"/>
                <w:szCs w:val="24"/>
              </w:rPr>
              <w:t>ПК 1.1. Организовывать и выполнять работы по изысканию городских путей сообщения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6604E7" w:rsidRPr="001B269A" w:rsidRDefault="006604E7" w:rsidP="006604E7">
            <w:pPr>
              <w:spacing w:before="80" w:after="0" w:line="240" w:lineRule="auto"/>
              <w:ind w:left="40"/>
              <w:jc w:val="both"/>
              <w:rPr>
                <w:rFonts w:ascii="Times New Roman" w:hAnsi="Times New Roman"/>
                <w:sz w:val="24"/>
                <w:szCs w:val="24"/>
                <w:lang w:eastAsia="en-US"/>
              </w:rPr>
            </w:pPr>
            <w:r w:rsidRPr="001B269A">
              <w:rPr>
                <w:rFonts w:ascii="Times New Roman" w:hAnsi="Times New Roman" w:cs="Times New Roman"/>
                <w:sz w:val="24"/>
                <w:szCs w:val="24"/>
              </w:rPr>
              <w:t>-</w:t>
            </w: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выполнения работ по проектированию городских улиц и дорог;</w:t>
            </w:r>
          </w:p>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sz w:val="24"/>
                <w:szCs w:val="24"/>
              </w:rPr>
              <w:t xml:space="preserve">- демонстрирует практический опыт </w:t>
            </w:r>
            <w:r w:rsidRPr="001B269A">
              <w:rPr>
                <w:rFonts w:ascii="Times New Roman" w:hAnsi="Times New Roman"/>
                <w:sz w:val="24"/>
                <w:szCs w:val="24"/>
                <w:lang w:eastAsia="en-US"/>
              </w:rPr>
              <w:t>разработки, планирования и контроля выполнения мер,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w:t>
            </w:r>
          </w:p>
        </w:tc>
        <w:tc>
          <w:tcPr>
            <w:tcW w:w="2097" w:type="dxa"/>
            <w:tcBorders>
              <w:top w:val="single" w:sz="12" w:space="0" w:color="auto"/>
              <w:left w:val="single" w:sz="4" w:space="0" w:color="auto"/>
              <w:right w:val="single" w:sz="12" w:space="0" w:color="auto"/>
            </w:tcBorders>
            <w:shd w:val="clear" w:color="auto" w:fill="auto"/>
          </w:tcPr>
          <w:p w:rsidR="006604E7" w:rsidRPr="001B269A" w:rsidRDefault="006604E7" w:rsidP="006604E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Выполнение и защита работ, выполняемых на практических занятиях. </w:t>
            </w:r>
          </w:p>
        </w:tc>
      </w:tr>
    </w:tbl>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rPr>
          <w:rFonts w:ascii="Times New Roman" w:hAnsi="Times New Roman" w:cs="Times New Roman"/>
          <w:sz w:val="28"/>
          <w:szCs w:val="28"/>
        </w:rPr>
      </w:pP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r w:rsidRPr="00597EC7">
        <w:rPr>
          <w:rFonts w:ascii="Times New Roman" w:hAnsi="Times New Roman" w:cs="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597EC7">
        <w:rPr>
          <w:rFonts w:ascii="Times New Roman" w:hAnsi="Times New Roman" w:cs="Times New Roman"/>
          <w:sz w:val="28"/>
          <w:szCs w:val="28"/>
        </w:rPr>
        <w:t>сформированность</w:t>
      </w:r>
      <w:proofErr w:type="spellEnd"/>
      <w:r w:rsidRPr="00597EC7">
        <w:rPr>
          <w:rFonts w:ascii="Times New Roman" w:hAnsi="Times New Roman" w:cs="Times New Roman"/>
          <w:sz w:val="28"/>
          <w:szCs w:val="28"/>
        </w:rPr>
        <w:t xml:space="preserve"> профессиональных компетенций, но и развитие общих компетенций и обеспечивающих их умений.</w:t>
      </w:r>
    </w:p>
    <w:p w:rsidR="00597EC7" w:rsidRPr="00597EC7" w:rsidRDefault="00597EC7" w:rsidP="00597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597EC7" w:rsidRPr="001B269A" w:rsidTr="0030710D">
        <w:tc>
          <w:tcPr>
            <w:tcW w:w="3712" w:type="dxa"/>
            <w:tcBorders>
              <w:top w:val="single" w:sz="12" w:space="0" w:color="auto"/>
              <w:left w:val="single" w:sz="12"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 xml:space="preserve">Результаты </w:t>
            </w:r>
          </w:p>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bCs/>
                <w:sz w:val="24"/>
                <w:szCs w:val="24"/>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Cs/>
                <w:sz w:val="24"/>
                <w:szCs w:val="24"/>
              </w:rPr>
            </w:pPr>
            <w:r w:rsidRPr="001B269A">
              <w:rPr>
                <w:rFonts w:ascii="Times New Roman" w:hAnsi="Times New Roman" w:cs="Times New Roman"/>
                <w:b/>
                <w:sz w:val="24"/>
                <w:szCs w:val="24"/>
              </w:rPr>
              <w:t>Основные показатели оценки результата</w:t>
            </w:r>
          </w:p>
        </w:tc>
        <w:tc>
          <w:tcPr>
            <w:tcW w:w="2097" w:type="dxa"/>
            <w:tcBorders>
              <w:top w:val="single" w:sz="12" w:space="0" w:color="auto"/>
              <w:left w:val="single" w:sz="4" w:space="0" w:color="auto"/>
              <w:bottom w:val="single" w:sz="12" w:space="0" w:color="auto"/>
              <w:right w:val="single" w:sz="12" w:space="0" w:color="auto"/>
            </w:tcBorders>
            <w:shd w:val="clear" w:color="auto" w:fill="auto"/>
            <w:vAlign w:val="center"/>
          </w:tcPr>
          <w:p w:rsidR="00597EC7" w:rsidRPr="001B269A" w:rsidRDefault="00597EC7" w:rsidP="00597EC7">
            <w:pPr>
              <w:spacing w:after="0" w:line="240" w:lineRule="auto"/>
              <w:contextualSpacing/>
              <w:jc w:val="center"/>
              <w:rPr>
                <w:rFonts w:ascii="Times New Roman" w:hAnsi="Times New Roman" w:cs="Times New Roman"/>
                <w:b/>
                <w:bCs/>
                <w:sz w:val="24"/>
                <w:szCs w:val="24"/>
              </w:rPr>
            </w:pPr>
            <w:r w:rsidRPr="001B269A">
              <w:rPr>
                <w:rFonts w:ascii="Times New Roman" w:hAnsi="Times New Roman" w:cs="Times New Roman"/>
                <w:b/>
                <w:sz w:val="24"/>
                <w:szCs w:val="24"/>
              </w:rPr>
              <w:t xml:space="preserve">Формы и методы контроля и оценки </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интереса к будущей профессии</w:t>
            </w:r>
          </w:p>
        </w:tc>
        <w:tc>
          <w:tcPr>
            <w:tcW w:w="2097" w:type="dxa"/>
            <w:vMerge w:val="restart"/>
            <w:tcBorders>
              <w:top w:val="single" w:sz="12" w:space="0" w:color="auto"/>
              <w:left w:val="single" w:sz="4" w:space="0" w:color="auto"/>
              <w:right w:val="single" w:sz="12" w:space="0" w:color="auto"/>
            </w:tcBorders>
            <w:shd w:val="clear" w:color="auto" w:fill="auto"/>
          </w:tcPr>
          <w:p w:rsidR="00597EC7" w:rsidRPr="001B269A" w:rsidRDefault="00597EC7" w:rsidP="00A85E72">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Интерпретация результатов наблюдений за деятельностью обучающегося в процессе </w:t>
            </w:r>
            <w:r w:rsidR="00A85E72" w:rsidRPr="001B269A">
              <w:rPr>
                <w:rFonts w:ascii="Times New Roman" w:hAnsi="Times New Roman" w:cs="Times New Roman"/>
                <w:bCs/>
                <w:sz w:val="24"/>
                <w:szCs w:val="24"/>
              </w:rPr>
              <w:t>выполнения практических заданий</w:t>
            </w: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выбор и применение методов и способов решения профессиональных задач в области разработки </w:t>
            </w:r>
            <w:r w:rsidRPr="001B269A">
              <w:rPr>
                <w:rFonts w:ascii="Times New Roman" w:hAnsi="Times New Roman" w:cs="Times New Roman"/>
                <w:sz w:val="24"/>
                <w:szCs w:val="24"/>
              </w:rPr>
              <w:t xml:space="preserve">узлов и деталей конструктивных элементов зданий, проекта производства работ, проектировании строительных </w:t>
            </w:r>
            <w:r w:rsidRPr="001B269A">
              <w:rPr>
                <w:rFonts w:ascii="Times New Roman" w:hAnsi="Times New Roman" w:cs="Times New Roman"/>
                <w:sz w:val="24"/>
                <w:szCs w:val="24"/>
              </w:rPr>
              <w:lastRenderedPageBreak/>
              <w:t>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оценка эффективности и качества выполнения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lastRenderedPageBreak/>
              <w:t>Решать проблемы, оценивать риски и принимать решения в нестандартных ситуациях</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w:t>
            </w:r>
            <w:r w:rsidRPr="001B269A">
              <w:rPr>
                <w:rFonts w:ascii="Times New Roman" w:hAnsi="Times New Roman" w:cs="Times New Roman"/>
                <w:sz w:val="24"/>
                <w:szCs w:val="24"/>
              </w:rPr>
              <w:t xml:space="preserve">решение стандартных и нестандартных задач </w:t>
            </w:r>
            <w:r w:rsidRPr="001B269A">
              <w:rPr>
                <w:rFonts w:ascii="Times New Roman" w:hAnsi="Times New Roman" w:cs="Times New Roman"/>
                <w:bCs/>
                <w:sz w:val="24"/>
                <w:szCs w:val="24"/>
              </w:rPr>
              <w:t xml:space="preserve">в области разработки </w:t>
            </w:r>
            <w:r w:rsidRPr="001B269A">
              <w:rPr>
                <w:rFonts w:ascii="Times New Roman" w:hAnsi="Times New Roman" w:cs="Times New Roman"/>
                <w:sz w:val="24"/>
                <w:szCs w:val="24"/>
              </w:rPr>
              <w:t>узлов и деталей конструктивных элементов зданий, проекта производства работ, проектировании строительных конструкций</w:t>
            </w:r>
            <w:r w:rsidRPr="001B269A">
              <w:rPr>
                <w:rFonts w:ascii="Times New Roman" w:hAnsi="Times New Roman" w:cs="Times New Roman"/>
                <w:bCs/>
                <w:sz w:val="24"/>
                <w:szCs w:val="24"/>
              </w:rPr>
              <w:t>;</w:t>
            </w:r>
          </w:p>
          <w:p w:rsidR="00597EC7" w:rsidRPr="001B269A" w:rsidRDefault="00597EC7" w:rsidP="00597EC7">
            <w:pPr>
              <w:spacing w:after="0" w:line="240" w:lineRule="auto"/>
              <w:contextualSpacing/>
              <w:jc w:val="both"/>
              <w:rPr>
                <w:rFonts w:ascii="Times New Roman" w:hAnsi="Times New Roman" w:cs="Times New Roman"/>
                <w:bCs/>
                <w:sz w:val="24"/>
                <w:szCs w:val="24"/>
              </w:rPr>
            </w:pP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эффективный поиск необходимой информации;</w:t>
            </w:r>
          </w:p>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xml:space="preserve">- использование различных источников, включая </w:t>
            </w:r>
            <w:proofErr w:type="gramStart"/>
            <w:r w:rsidRPr="001B269A">
              <w:rPr>
                <w:rFonts w:ascii="Times New Roman" w:hAnsi="Times New Roman" w:cs="Times New Roman"/>
                <w:bCs/>
                <w:sz w:val="24"/>
                <w:szCs w:val="24"/>
              </w:rPr>
              <w:t>электронные</w:t>
            </w:r>
            <w:proofErr w:type="gramEnd"/>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widowControl w:val="0"/>
              <w:suppressAutoHyphens/>
              <w:spacing w:after="0" w:line="240" w:lineRule="auto"/>
              <w:contextualSpacing/>
              <w:jc w:val="both"/>
              <w:rPr>
                <w:rFonts w:ascii="Times New Roman" w:hAnsi="Times New Roman" w:cs="Times New Roman"/>
                <w:sz w:val="24"/>
                <w:szCs w:val="24"/>
              </w:rPr>
            </w:pPr>
            <w:r w:rsidRPr="001B269A">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взаимодействие с обучающимися, преподавателями и мастерами в ходе обучения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самоанализ и коррекция результатов собственной работы</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организация самостоятельных занятий при изучении профессионального модуля</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Быть готовым к смене технологий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анализ инноваций в области разработки технологических процессов</w:t>
            </w:r>
          </w:p>
        </w:tc>
        <w:tc>
          <w:tcPr>
            <w:tcW w:w="2097" w:type="dxa"/>
            <w:vMerge/>
            <w:tcBorders>
              <w:left w:val="single" w:sz="4"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r w:rsidR="00597EC7" w:rsidRPr="001B269A" w:rsidTr="0030710D">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sz w:val="24"/>
                <w:szCs w:val="24"/>
              </w:rPr>
            </w:pPr>
            <w:r w:rsidRPr="001B269A">
              <w:rPr>
                <w:rFonts w:ascii="Times New Roman" w:hAnsi="Times New Roman" w:cs="Times New Roman"/>
                <w:bCs/>
                <w:sz w:val="24"/>
                <w:szCs w:val="24"/>
              </w:rPr>
              <w:t>- демонстрация готовности к исполнению воинской обязанности</w:t>
            </w:r>
          </w:p>
        </w:tc>
        <w:tc>
          <w:tcPr>
            <w:tcW w:w="2097" w:type="dxa"/>
            <w:vMerge/>
            <w:tcBorders>
              <w:left w:val="single" w:sz="4" w:space="0" w:color="auto"/>
              <w:bottom w:val="single" w:sz="12" w:space="0" w:color="auto"/>
              <w:right w:val="single" w:sz="12" w:space="0" w:color="auto"/>
            </w:tcBorders>
            <w:shd w:val="clear" w:color="auto" w:fill="auto"/>
          </w:tcPr>
          <w:p w:rsidR="00597EC7" w:rsidRPr="001B269A" w:rsidRDefault="00597EC7" w:rsidP="00597EC7">
            <w:pPr>
              <w:spacing w:after="0" w:line="240" w:lineRule="auto"/>
              <w:contextualSpacing/>
              <w:jc w:val="both"/>
              <w:rPr>
                <w:rFonts w:ascii="Times New Roman" w:hAnsi="Times New Roman" w:cs="Times New Roman"/>
                <w:bCs/>
                <w:i/>
                <w:sz w:val="24"/>
                <w:szCs w:val="24"/>
              </w:rPr>
            </w:pPr>
          </w:p>
        </w:tc>
      </w:tr>
    </w:tbl>
    <w:p w:rsidR="003426E5" w:rsidRDefault="003426E5" w:rsidP="002C0428">
      <w:pPr>
        <w:pStyle w:val="a3"/>
        <w:rPr>
          <w:rFonts w:ascii="Times New Roman" w:hAnsi="Times New Roman" w:cs="Times New Roman"/>
          <w:sz w:val="28"/>
          <w:szCs w:val="28"/>
        </w:rPr>
      </w:pPr>
    </w:p>
    <w:p w:rsidR="001B269A" w:rsidRPr="001B269A" w:rsidRDefault="001B269A" w:rsidP="001B269A">
      <w:pPr>
        <w:contextualSpacing/>
        <w:jc w:val="center"/>
        <w:rPr>
          <w:rFonts w:ascii="Times New Roman" w:hAnsi="Times New Roman" w:cs="Times New Roman"/>
          <w:b/>
          <w:sz w:val="28"/>
          <w:szCs w:val="28"/>
        </w:rPr>
      </w:pPr>
      <w:r w:rsidRPr="001B269A">
        <w:rPr>
          <w:rFonts w:ascii="Times New Roman" w:hAnsi="Times New Roman" w:cs="Times New Roman"/>
          <w:b/>
          <w:sz w:val="28"/>
          <w:szCs w:val="28"/>
        </w:rPr>
        <w:t>Оценка знаний студентов производится по следующим критериям:</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«отлично»</w:t>
      </w:r>
      <w:r w:rsidRPr="001B269A">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w:t>
      </w:r>
      <w:r w:rsidRPr="001B269A">
        <w:rPr>
          <w:rFonts w:ascii="Times New Roman" w:hAnsi="Times New Roman" w:cs="Times New Roman"/>
          <w:sz w:val="28"/>
          <w:szCs w:val="28"/>
        </w:rPr>
        <w:lastRenderedPageBreak/>
        <w:t>обосновывает принятые решения, владеет разносторонними навыками и приемами выполнения практических задач;</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«хорошо» </w:t>
      </w:r>
      <w:r w:rsidRPr="001B269A">
        <w:rPr>
          <w:rFonts w:ascii="Times New Roman" w:hAnsi="Times New Roman" w:cs="Times New Roman"/>
          <w:sz w:val="28"/>
          <w:szCs w:val="28"/>
        </w:rPr>
        <w:t xml:space="preserve">выставляется студенту, если он твердо знает материал по </w:t>
      </w:r>
      <w:r>
        <w:rPr>
          <w:rFonts w:ascii="Times New Roman" w:hAnsi="Times New Roman" w:cs="Times New Roman"/>
          <w:sz w:val="28"/>
          <w:szCs w:val="28"/>
        </w:rPr>
        <w:t xml:space="preserve">профессиональному модулю, </w:t>
      </w:r>
      <w:r w:rsidRPr="001B269A">
        <w:rPr>
          <w:rFonts w:ascii="Times New Roman" w:hAnsi="Times New Roman" w:cs="Times New Roman"/>
          <w:sz w:val="28"/>
          <w:szCs w:val="28"/>
        </w:rPr>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1B269A" w:rsidRPr="001B269A" w:rsidRDefault="001B269A" w:rsidP="001B269A">
      <w:pPr>
        <w:spacing w:line="240" w:lineRule="auto"/>
        <w:contextualSpacing/>
        <w:jc w:val="both"/>
        <w:rPr>
          <w:rFonts w:ascii="Times New Roman" w:hAnsi="Times New Roman" w:cs="Times New Roman"/>
          <w:sz w:val="28"/>
          <w:szCs w:val="28"/>
        </w:rPr>
      </w:pPr>
    </w:p>
    <w:p w:rsidR="001B269A" w:rsidRPr="001B269A" w:rsidRDefault="001B269A" w:rsidP="001B269A">
      <w:pPr>
        <w:spacing w:line="240" w:lineRule="auto"/>
        <w:contextualSpacing/>
        <w:jc w:val="both"/>
        <w:rPr>
          <w:rFonts w:ascii="Times New Roman" w:hAnsi="Times New Roman" w:cs="Times New Roman"/>
          <w:sz w:val="28"/>
          <w:szCs w:val="28"/>
        </w:rPr>
      </w:pPr>
      <w:r w:rsidRPr="001B269A">
        <w:rPr>
          <w:rFonts w:ascii="Times New Roman" w:hAnsi="Times New Roman" w:cs="Times New Roman"/>
          <w:sz w:val="28"/>
          <w:szCs w:val="28"/>
        </w:rPr>
        <w:t xml:space="preserve">-оценка </w:t>
      </w:r>
      <w:r w:rsidRPr="001B269A">
        <w:rPr>
          <w:rFonts w:ascii="Times New Roman" w:hAnsi="Times New Roman" w:cs="Times New Roman"/>
          <w:b/>
          <w:i/>
          <w:sz w:val="28"/>
          <w:szCs w:val="28"/>
        </w:rPr>
        <w:t xml:space="preserve">«удовлетворительно» </w:t>
      </w:r>
      <w:r w:rsidRPr="001B269A">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w:t>
      </w:r>
      <w:r>
        <w:rPr>
          <w:rFonts w:ascii="Times New Roman" w:hAnsi="Times New Roman" w:cs="Times New Roman"/>
          <w:sz w:val="28"/>
          <w:szCs w:val="28"/>
        </w:rPr>
        <w:t>профессиональному модулю</w:t>
      </w:r>
      <w:r w:rsidRPr="001B269A">
        <w:rPr>
          <w:rFonts w:ascii="Times New Roman" w:hAnsi="Times New Roman" w:cs="Times New Roman"/>
          <w:sz w:val="28"/>
          <w:szCs w:val="28"/>
        </w:rPr>
        <w:t xml:space="preserve">,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1B269A" w:rsidRPr="001B269A" w:rsidRDefault="001B269A" w:rsidP="001B269A">
      <w:pPr>
        <w:pStyle w:val="31"/>
        <w:contextualSpacing/>
        <w:jc w:val="both"/>
        <w:rPr>
          <w:b/>
          <w:color w:val="000000"/>
          <w:spacing w:val="7"/>
          <w:szCs w:val="28"/>
        </w:rPr>
      </w:pPr>
      <w:r w:rsidRPr="001B269A">
        <w:rPr>
          <w:b/>
          <w:szCs w:val="28"/>
        </w:rPr>
        <w:t>-</w:t>
      </w:r>
      <w:r w:rsidRPr="001B269A">
        <w:rPr>
          <w:szCs w:val="28"/>
        </w:rPr>
        <w:t xml:space="preserve">оценка </w:t>
      </w:r>
      <w:r w:rsidRPr="001B269A">
        <w:rPr>
          <w:b/>
          <w:i/>
          <w:szCs w:val="28"/>
        </w:rPr>
        <w:t xml:space="preserve">«неудовлетворительно» </w:t>
      </w:r>
      <w:r w:rsidRPr="001B269A">
        <w:rPr>
          <w:szCs w:val="28"/>
        </w:rPr>
        <w:t xml:space="preserve">выставляется студенту, который не знает значительной части теоретического материала по </w:t>
      </w:r>
      <w:r>
        <w:rPr>
          <w:szCs w:val="28"/>
        </w:rPr>
        <w:t>профессиональному модулю</w:t>
      </w:r>
      <w:r w:rsidRPr="001B269A">
        <w:rPr>
          <w:szCs w:val="28"/>
        </w:rPr>
        <w:t xml:space="preserve">,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1B269A" w:rsidRPr="001B269A" w:rsidRDefault="001B269A" w:rsidP="002C0428">
      <w:pPr>
        <w:pStyle w:val="a3"/>
        <w:rPr>
          <w:rFonts w:ascii="Times New Roman" w:hAnsi="Times New Roman" w:cs="Times New Roman"/>
          <w:sz w:val="28"/>
          <w:szCs w:val="28"/>
        </w:rPr>
      </w:pPr>
    </w:p>
    <w:sectPr w:rsidR="001B269A" w:rsidRPr="001B269A" w:rsidSect="003947E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81A" w:rsidRDefault="009A281A" w:rsidP="00A872DE">
      <w:pPr>
        <w:spacing w:after="0" w:line="240" w:lineRule="auto"/>
      </w:pPr>
      <w:r>
        <w:separator/>
      </w:r>
    </w:p>
  </w:endnote>
  <w:endnote w:type="continuationSeparator" w:id="0">
    <w:p w:rsidR="009A281A" w:rsidRDefault="009A281A" w:rsidP="00A8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81A" w:rsidRDefault="009A281A" w:rsidP="00A872DE">
      <w:pPr>
        <w:spacing w:after="0" w:line="240" w:lineRule="auto"/>
      </w:pPr>
      <w:r>
        <w:separator/>
      </w:r>
    </w:p>
  </w:footnote>
  <w:footnote w:type="continuationSeparator" w:id="0">
    <w:p w:rsidR="009A281A" w:rsidRDefault="009A281A" w:rsidP="00A872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1E0"/>
    <w:multiLevelType w:val="multilevel"/>
    <w:tmpl w:val="E050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940A4"/>
    <w:multiLevelType w:val="multilevel"/>
    <w:tmpl w:val="457A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13D3F"/>
    <w:multiLevelType w:val="multilevel"/>
    <w:tmpl w:val="A2A4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ED5CFA"/>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2692922"/>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5">
    <w:nsid w:val="720B5A02"/>
    <w:multiLevelType w:val="multilevel"/>
    <w:tmpl w:val="B178D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C1"/>
    <w:rsid w:val="00010BB6"/>
    <w:rsid w:val="000157A1"/>
    <w:rsid w:val="0001671C"/>
    <w:rsid w:val="0002343F"/>
    <w:rsid w:val="0002524E"/>
    <w:rsid w:val="00036817"/>
    <w:rsid w:val="00036FBF"/>
    <w:rsid w:val="000418A6"/>
    <w:rsid w:val="000437FD"/>
    <w:rsid w:val="00045881"/>
    <w:rsid w:val="00050473"/>
    <w:rsid w:val="00051651"/>
    <w:rsid w:val="00051E0A"/>
    <w:rsid w:val="00052AC1"/>
    <w:rsid w:val="00071219"/>
    <w:rsid w:val="00071990"/>
    <w:rsid w:val="0007222F"/>
    <w:rsid w:val="000749E4"/>
    <w:rsid w:val="00074EF4"/>
    <w:rsid w:val="00076120"/>
    <w:rsid w:val="00076CA1"/>
    <w:rsid w:val="0007751B"/>
    <w:rsid w:val="00077E79"/>
    <w:rsid w:val="000920FF"/>
    <w:rsid w:val="00092B69"/>
    <w:rsid w:val="000947F9"/>
    <w:rsid w:val="00097D4D"/>
    <w:rsid w:val="000B100C"/>
    <w:rsid w:val="000C28A0"/>
    <w:rsid w:val="000C3F70"/>
    <w:rsid w:val="000C6206"/>
    <w:rsid w:val="000D5FE6"/>
    <w:rsid w:val="000F1869"/>
    <w:rsid w:val="000F5979"/>
    <w:rsid w:val="000F631E"/>
    <w:rsid w:val="001107B8"/>
    <w:rsid w:val="00110C2C"/>
    <w:rsid w:val="001129D3"/>
    <w:rsid w:val="001156B5"/>
    <w:rsid w:val="00115C70"/>
    <w:rsid w:val="0012113E"/>
    <w:rsid w:val="00122444"/>
    <w:rsid w:val="00123840"/>
    <w:rsid w:val="001239A0"/>
    <w:rsid w:val="00127669"/>
    <w:rsid w:val="0013260C"/>
    <w:rsid w:val="00135917"/>
    <w:rsid w:val="00144A34"/>
    <w:rsid w:val="001508F1"/>
    <w:rsid w:val="001530AC"/>
    <w:rsid w:val="001550F6"/>
    <w:rsid w:val="00156267"/>
    <w:rsid w:val="001601EA"/>
    <w:rsid w:val="001616BF"/>
    <w:rsid w:val="0016457C"/>
    <w:rsid w:val="00165F58"/>
    <w:rsid w:val="001660CB"/>
    <w:rsid w:val="00171228"/>
    <w:rsid w:val="001739A4"/>
    <w:rsid w:val="00174276"/>
    <w:rsid w:val="00177DAA"/>
    <w:rsid w:val="001839DF"/>
    <w:rsid w:val="0018489B"/>
    <w:rsid w:val="00185C4D"/>
    <w:rsid w:val="00186C19"/>
    <w:rsid w:val="00187A03"/>
    <w:rsid w:val="001A53FC"/>
    <w:rsid w:val="001A7D3A"/>
    <w:rsid w:val="001B269A"/>
    <w:rsid w:val="001B4999"/>
    <w:rsid w:val="001D2C58"/>
    <w:rsid w:val="001D43BC"/>
    <w:rsid w:val="001F0FD4"/>
    <w:rsid w:val="001F6D31"/>
    <w:rsid w:val="0020203B"/>
    <w:rsid w:val="00204B86"/>
    <w:rsid w:val="00205895"/>
    <w:rsid w:val="00210BAE"/>
    <w:rsid w:val="00220A6A"/>
    <w:rsid w:val="00220CB9"/>
    <w:rsid w:val="002306FF"/>
    <w:rsid w:val="002313DF"/>
    <w:rsid w:val="002326EE"/>
    <w:rsid w:val="00232B08"/>
    <w:rsid w:val="0024088B"/>
    <w:rsid w:val="002444C8"/>
    <w:rsid w:val="002573BB"/>
    <w:rsid w:val="00262475"/>
    <w:rsid w:val="00270CA1"/>
    <w:rsid w:val="002A6C50"/>
    <w:rsid w:val="002A7AB9"/>
    <w:rsid w:val="002B1AAF"/>
    <w:rsid w:val="002B3675"/>
    <w:rsid w:val="002B36A6"/>
    <w:rsid w:val="002B3C01"/>
    <w:rsid w:val="002B4C2F"/>
    <w:rsid w:val="002C0428"/>
    <w:rsid w:val="002C78BA"/>
    <w:rsid w:val="002C7C00"/>
    <w:rsid w:val="002D0C61"/>
    <w:rsid w:val="002D6E18"/>
    <w:rsid w:val="002E00FA"/>
    <w:rsid w:val="002E2827"/>
    <w:rsid w:val="002F0FF4"/>
    <w:rsid w:val="002F461E"/>
    <w:rsid w:val="00302C54"/>
    <w:rsid w:val="0030404A"/>
    <w:rsid w:val="0030710D"/>
    <w:rsid w:val="00312BE0"/>
    <w:rsid w:val="00315080"/>
    <w:rsid w:val="00320335"/>
    <w:rsid w:val="003310D5"/>
    <w:rsid w:val="00332890"/>
    <w:rsid w:val="00335690"/>
    <w:rsid w:val="003360E4"/>
    <w:rsid w:val="00341F69"/>
    <w:rsid w:val="003426E5"/>
    <w:rsid w:val="00342E59"/>
    <w:rsid w:val="0034303E"/>
    <w:rsid w:val="003472B3"/>
    <w:rsid w:val="00356196"/>
    <w:rsid w:val="00361A61"/>
    <w:rsid w:val="00363418"/>
    <w:rsid w:val="00366998"/>
    <w:rsid w:val="003723E5"/>
    <w:rsid w:val="00372DBA"/>
    <w:rsid w:val="00377FC5"/>
    <w:rsid w:val="00393191"/>
    <w:rsid w:val="003947E4"/>
    <w:rsid w:val="003A0D08"/>
    <w:rsid w:val="003A1DEE"/>
    <w:rsid w:val="003A3FBB"/>
    <w:rsid w:val="003C3594"/>
    <w:rsid w:val="003C4FB0"/>
    <w:rsid w:val="003C666C"/>
    <w:rsid w:val="003D0C28"/>
    <w:rsid w:val="003D42C3"/>
    <w:rsid w:val="003D4435"/>
    <w:rsid w:val="003D578C"/>
    <w:rsid w:val="003D5C41"/>
    <w:rsid w:val="003D75C5"/>
    <w:rsid w:val="003E7D10"/>
    <w:rsid w:val="003F09BF"/>
    <w:rsid w:val="003F1C38"/>
    <w:rsid w:val="003F29A0"/>
    <w:rsid w:val="003F4094"/>
    <w:rsid w:val="003F4118"/>
    <w:rsid w:val="004052CE"/>
    <w:rsid w:val="00413415"/>
    <w:rsid w:val="00414848"/>
    <w:rsid w:val="00414F7F"/>
    <w:rsid w:val="00421D50"/>
    <w:rsid w:val="00422925"/>
    <w:rsid w:val="004251E1"/>
    <w:rsid w:val="004312EE"/>
    <w:rsid w:val="004316C3"/>
    <w:rsid w:val="004358DA"/>
    <w:rsid w:val="0044082D"/>
    <w:rsid w:val="00445722"/>
    <w:rsid w:val="00447AA6"/>
    <w:rsid w:val="00452DDD"/>
    <w:rsid w:val="004708E2"/>
    <w:rsid w:val="0047402F"/>
    <w:rsid w:val="0048538D"/>
    <w:rsid w:val="004910D8"/>
    <w:rsid w:val="0049390F"/>
    <w:rsid w:val="00495E5B"/>
    <w:rsid w:val="004A0B99"/>
    <w:rsid w:val="004A19F4"/>
    <w:rsid w:val="004A4D76"/>
    <w:rsid w:val="004A74A2"/>
    <w:rsid w:val="004A7D26"/>
    <w:rsid w:val="004B33F7"/>
    <w:rsid w:val="004C787D"/>
    <w:rsid w:val="004D2BDC"/>
    <w:rsid w:val="004D3C39"/>
    <w:rsid w:val="004E148B"/>
    <w:rsid w:val="004E2DF2"/>
    <w:rsid w:val="004E5040"/>
    <w:rsid w:val="004F2340"/>
    <w:rsid w:val="004F3788"/>
    <w:rsid w:val="004F48B9"/>
    <w:rsid w:val="005053DD"/>
    <w:rsid w:val="00506B4C"/>
    <w:rsid w:val="0052343A"/>
    <w:rsid w:val="00525C12"/>
    <w:rsid w:val="00537382"/>
    <w:rsid w:val="00552937"/>
    <w:rsid w:val="005530B9"/>
    <w:rsid w:val="005542D0"/>
    <w:rsid w:val="005572AA"/>
    <w:rsid w:val="005576FF"/>
    <w:rsid w:val="00560191"/>
    <w:rsid w:val="00576872"/>
    <w:rsid w:val="00576954"/>
    <w:rsid w:val="0057750F"/>
    <w:rsid w:val="0059711B"/>
    <w:rsid w:val="00597EC7"/>
    <w:rsid w:val="005A0F47"/>
    <w:rsid w:val="005A1786"/>
    <w:rsid w:val="005A5C53"/>
    <w:rsid w:val="005B432D"/>
    <w:rsid w:val="005C3FD7"/>
    <w:rsid w:val="005C4375"/>
    <w:rsid w:val="005D4416"/>
    <w:rsid w:val="005F6B14"/>
    <w:rsid w:val="00602683"/>
    <w:rsid w:val="00602AEB"/>
    <w:rsid w:val="00602E71"/>
    <w:rsid w:val="006044C9"/>
    <w:rsid w:val="00605370"/>
    <w:rsid w:val="0060612F"/>
    <w:rsid w:val="00637740"/>
    <w:rsid w:val="00652F0A"/>
    <w:rsid w:val="006604E7"/>
    <w:rsid w:val="006623E8"/>
    <w:rsid w:val="00662E68"/>
    <w:rsid w:val="0066677C"/>
    <w:rsid w:val="00667A2F"/>
    <w:rsid w:val="00670E94"/>
    <w:rsid w:val="0068131D"/>
    <w:rsid w:val="00681AA9"/>
    <w:rsid w:val="00681D12"/>
    <w:rsid w:val="00682EF7"/>
    <w:rsid w:val="00683717"/>
    <w:rsid w:val="00684133"/>
    <w:rsid w:val="00685C06"/>
    <w:rsid w:val="00687473"/>
    <w:rsid w:val="00693EC5"/>
    <w:rsid w:val="006950E5"/>
    <w:rsid w:val="00695307"/>
    <w:rsid w:val="006A56E8"/>
    <w:rsid w:val="006B02EE"/>
    <w:rsid w:val="006B1BA5"/>
    <w:rsid w:val="006B4A9F"/>
    <w:rsid w:val="006C2C9C"/>
    <w:rsid w:val="006C6AD9"/>
    <w:rsid w:val="006D18BB"/>
    <w:rsid w:val="006D1975"/>
    <w:rsid w:val="006E07A4"/>
    <w:rsid w:val="006E1A7F"/>
    <w:rsid w:val="006F21D4"/>
    <w:rsid w:val="00702A19"/>
    <w:rsid w:val="00710FB1"/>
    <w:rsid w:val="00713C2A"/>
    <w:rsid w:val="00717E64"/>
    <w:rsid w:val="0072362C"/>
    <w:rsid w:val="007302A6"/>
    <w:rsid w:val="007354A6"/>
    <w:rsid w:val="0074465E"/>
    <w:rsid w:val="00755FF5"/>
    <w:rsid w:val="0076383B"/>
    <w:rsid w:val="00766EA7"/>
    <w:rsid w:val="0078482E"/>
    <w:rsid w:val="007871A8"/>
    <w:rsid w:val="00792AAA"/>
    <w:rsid w:val="007A1A49"/>
    <w:rsid w:val="007A3D96"/>
    <w:rsid w:val="007A4856"/>
    <w:rsid w:val="007A4C76"/>
    <w:rsid w:val="007A61E7"/>
    <w:rsid w:val="007B06F7"/>
    <w:rsid w:val="007C0B6C"/>
    <w:rsid w:val="007C1BCA"/>
    <w:rsid w:val="007C497E"/>
    <w:rsid w:val="007C4B79"/>
    <w:rsid w:val="007D2979"/>
    <w:rsid w:val="007D5850"/>
    <w:rsid w:val="007E55EA"/>
    <w:rsid w:val="007E6401"/>
    <w:rsid w:val="007F263A"/>
    <w:rsid w:val="00816E36"/>
    <w:rsid w:val="00817D56"/>
    <w:rsid w:val="00823AA7"/>
    <w:rsid w:val="0082691B"/>
    <w:rsid w:val="008276CF"/>
    <w:rsid w:val="00840F48"/>
    <w:rsid w:val="008451EB"/>
    <w:rsid w:val="008669B2"/>
    <w:rsid w:val="00867052"/>
    <w:rsid w:val="0088607A"/>
    <w:rsid w:val="00887C87"/>
    <w:rsid w:val="0089571C"/>
    <w:rsid w:val="00895B4E"/>
    <w:rsid w:val="008962E3"/>
    <w:rsid w:val="008A589E"/>
    <w:rsid w:val="008A7C79"/>
    <w:rsid w:val="008B1AD0"/>
    <w:rsid w:val="008B1E56"/>
    <w:rsid w:val="008B2B38"/>
    <w:rsid w:val="008B394A"/>
    <w:rsid w:val="008B603B"/>
    <w:rsid w:val="008B7DC3"/>
    <w:rsid w:val="008C026A"/>
    <w:rsid w:val="008C062C"/>
    <w:rsid w:val="008C6471"/>
    <w:rsid w:val="008D4D4F"/>
    <w:rsid w:val="008D4ED4"/>
    <w:rsid w:val="008D5E54"/>
    <w:rsid w:val="008E05F1"/>
    <w:rsid w:val="008E1005"/>
    <w:rsid w:val="00900395"/>
    <w:rsid w:val="00904191"/>
    <w:rsid w:val="00914807"/>
    <w:rsid w:val="00914EFB"/>
    <w:rsid w:val="00916F85"/>
    <w:rsid w:val="0092571C"/>
    <w:rsid w:val="00940B94"/>
    <w:rsid w:val="00942354"/>
    <w:rsid w:val="00943112"/>
    <w:rsid w:val="009474A4"/>
    <w:rsid w:val="00951D59"/>
    <w:rsid w:val="00960B63"/>
    <w:rsid w:val="0096330A"/>
    <w:rsid w:val="0097008F"/>
    <w:rsid w:val="00971FE2"/>
    <w:rsid w:val="00972244"/>
    <w:rsid w:val="0098176B"/>
    <w:rsid w:val="00981871"/>
    <w:rsid w:val="009836A7"/>
    <w:rsid w:val="00993BC0"/>
    <w:rsid w:val="00997091"/>
    <w:rsid w:val="009A281A"/>
    <w:rsid w:val="009A5FC0"/>
    <w:rsid w:val="009C2069"/>
    <w:rsid w:val="009C545C"/>
    <w:rsid w:val="009E363D"/>
    <w:rsid w:val="009E3C06"/>
    <w:rsid w:val="009F1D17"/>
    <w:rsid w:val="009F4B7C"/>
    <w:rsid w:val="00A02457"/>
    <w:rsid w:val="00A14DE4"/>
    <w:rsid w:val="00A2178C"/>
    <w:rsid w:val="00A276A1"/>
    <w:rsid w:val="00A30152"/>
    <w:rsid w:val="00A32A69"/>
    <w:rsid w:val="00A41150"/>
    <w:rsid w:val="00A5341C"/>
    <w:rsid w:val="00A56D52"/>
    <w:rsid w:val="00A67B0F"/>
    <w:rsid w:val="00A7476E"/>
    <w:rsid w:val="00A765C6"/>
    <w:rsid w:val="00A85E72"/>
    <w:rsid w:val="00A872DE"/>
    <w:rsid w:val="00AA0A6B"/>
    <w:rsid w:val="00AA55C2"/>
    <w:rsid w:val="00AA5F87"/>
    <w:rsid w:val="00AA6028"/>
    <w:rsid w:val="00AB1B77"/>
    <w:rsid w:val="00AB321E"/>
    <w:rsid w:val="00AC3B0A"/>
    <w:rsid w:val="00AC6818"/>
    <w:rsid w:val="00AD0EFF"/>
    <w:rsid w:val="00AD42A4"/>
    <w:rsid w:val="00AE12AA"/>
    <w:rsid w:val="00AE1C91"/>
    <w:rsid w:val="00AE3E5F"/>
    <w:rsid w:val="00AE547A"/>
    <w:rsid w:val="00AF7BCF"/>
    <w:rsid w:val="00B0260C"/>
    <w:rsid w:val="00B02FA1"/>
    <w:rsid w:val="00B03A72"/>
    <w:rsid w:val="00B05728"/>
    <w:rsid w:val="00B13E0B"/>
    <w:rsid w:val="00B1452D"/>
    <w:rsid w:val="00B15466"/>
    <w:rsid w:val="00B37FCB"/>
    <w:rsid w:val="00B41789"/>
    <w:rsid w:val="00B4478C"/>
    <w:rsid w:val="00B50E04"/>
    <w:rsid w:val="00B54303"/>
    <w:rsid w:val="00B65530"/>
    <w:rsid w:val="00B73893"/>
    <w:rsid w:val="00B74B57"/>
    <w:rsid w:val="00B82585"/>
    <w:rsid w:val="00B84BA8"/>
    <w:rsid w:val="00B9004C"/>
    <w:rsid w:val="00B94026"/>
    <w:rsid w:val="00B97358"/>
    <w:rsid w:val="00BA1A02"/>
    <w:rsid w:val="00BA2276"/>
    <w:rsid w:val="00BB5144"/>
    <w:rsid w:val="00BB6A83"/>
    <w:rsid w:val="00BC1CA1"/>
    <w:rsid w:val="00BC33FA"/>
    <w:rsid w:val="00BD0A6D"/>
    <w:rsid w:val="00BD1C1B"/>
    <w:rsid w:val="00BD3BB0"/>
    <w:rsid w:val="00BD7A9A"/>
    <w:rsid w:val="00BD7EA9"/>
    <w:rsid w:val="00BE39F1"/>
    <w:rsid w:val="00BE4FB7"/>
    <w:rsid w:val="00BF1589"/>
    <w:rsid w:val="00BF4F76"/>
    <w:rsid w:val="00C02104"/>
    <w:rsid w:val="00C02967"/>
    <w:rsid w:val="00C17389"/>
    <w:rsid w:val="00C20F22"/>
    <w:rsid w:val="00C210DD"/>
    <w:rsid w:val="00C2404F"/>
    <w:rsid w:val="00C25CAF"/>
    <w:rsid w:val="00C264A8"/>
    <w:rsid w:val="00C27C56"/>
    <w:rsid w:val="00C30DB4"/>
    <w:rsid w:val="00C33C74"/>
    <w:rsid w:val="00C6084F"/>
    <w:rsid w:val="00C62461"/>
    <w:rsid w:val="00C62799"/>
    <w:rsid w:val="00C6588A"/>
    <w:rsid w:val="00C74683"/>
    <w:rsid w:val="00C750D2"/>
    <w:rsid w:val="00C767D6"/>
    <w:rsid w:val="00C82CF9"/>
    <w:rsid w:val="00C91715"/>
    <w:rsid w:val="00C95575"/>
    <w:rsid w:val="00CA138F"/>
    <w:rsid w:val="00CB4FE7"/>
    <w:rsid w:val="00CE1447"/>
    <w:rsid w:val="00CF5E4C"/>
    <w:rsid w:val="00CF7196"/>
    <w:rsid w:val="00D027BC"/>
    <w:rsid w:val="00D03D63"/>
    <w:rsid w:val="00D11BAA"/>
    <w:rsid w:val="00D169B8"/>
    <w:rsid w:val="00D178EA"/>
    <w:rsid w:val="00D2085B"/>
    <w:rsid w:val="00D21037"/>
    <w:rsid w:val="00D254B3"/>
    <w:rsid w:val="00D308D1"/>
    <w:rsid w:val="00D362A3"/>
    <w:rsid w:val="00D36534"/>
    <w:rsid w:val="00D418F9"/>
    <w:rsid w:val="00D43404"/>
    <w:rsid w:val="00D445E6"/>
    <w:rsid w:val="00D450E0"/>
    <w:rsid w:val="00D4586E"/>
    <w:rsid w:val="00D46134"/>
    <w:rsid w:val="00D51DAE"/>
    <w:rsid w:val="00D524AE"/>
    <w:rsid w:val="00D5317C"/>
    <w:rsid w:val="00D54394"/>
    <w:rsid w:val="00D622EB"/>
    <w:rsid w:val="00D6603C"/>
    <w:rsid w:val="00D81E33"/>
    <w:rsid w:val="00D84346"/>
    <w:rsid w:val="00D871F8"/>
    <w:rsid w:val="00D92DDF"/>
    <w:rsid w:val="00D9367D"/>
    <w:rsid w:val="00DA491D"/>
    <w:rsid w:val="00DA72B5"/>
    <w:rsid w:val="00DA72E8"/>
    <w:rsid w:val="00DB3D09"/>
    <w:rsid w:val="00DB475E"/>
    <w:rsid w:val="00DB5211"/>
    <w:rsid w:val="00DB7F25"/>
    <w:rsid w:val="00DC37F6"/>
    <w:rsid w:val="00DC391C"/>
    <w:rsid w:val="00DD021F"/>
    <w:rsid w:val="00DD4BF9"/>
    <w:rsid w:val="00DE194C"/>
    <w:rsid w:val="00DE30FF"/>
    <w:rsid w:val="00E12463"/>
    <w:rsid w:val="00E13E94"/>
    <w:rsid w:val="00E16C2E"/>
    <w:rsid w:val="00E22B8D"/>
    <w:rsid w:val="00E2364C"/>
    <w:rsid w:val="00E3102B"/>
    <w:rsid w:val="00E41EF6"/>
    <w:rsid w:val="00E64019"/>
    <w:rsid w:val="00E6549E"/>
    <w:rsid w:val="00E67C4E"/>
    <w:rsid w:val="00E67EF9"/>
    <w:rsid w:val="00E7002B"/>
    <w:rsid w:val="00E90114"/>
    <w:rsid w:val="00E91F90"/>
    <w:rsid w:val="00EA68A8"/>
    <w:rsid w:val="00EB1D13"/>
    <w:rsid w:val="00EB3B04"/>
    <w:rsid w:val="00EB3B74"/>
    <w:rsid w:val="00EB505C"/>
    <w:rsid w:val="00EB6EE2"/>
    <w:rsid w:val="00EC0AD2"/>
    <w:rsid w:val="00EC4182"/>
    <w:rsid w:val="00EC6D33"/>
    <w:rsid w:val="00EC7579"/>
    <w:rsid w:val="00ED105B"/>
    <w:rsid w:val="00F034BC"/>
    <w:rsid w:val="00F03A86"/>
    <w:rsid w:val="00F03E32"/>
    <w:rsid w:val="00F058F4"/>
    <w:rsid w:val="00F1525F"/>
    <w:rsid w:val="00F177B9"/>
    <w:rsid w:val="00F178C8"/>
    <w:rsid w:val="00F201CC"/>
    <w:rsid w:val="00F21CE6"/>
    <w:rsid w:val="00F26875"/>
    <w:rsid w:val="00F436C1"/>
    <w:rsid w:val="00F47613"/>
    <w:rsid w:val="00F516A8"/>
    <w:rsid w:val="00F52B04"/>
    <w:rsid w:val="00F5341E"/>
    <w:rsid w:val="00F6399C"/>
    <w:rsid w:val="00F63F1E"/>
    <w:rsid w:val="00F67E59"/>
    <w:rsid w:val="00F7137D"/>
    <w:rsid w:val="00F71A14"/>
    <w:rsid w:val="00F71BD0"/>
    <w:rsid w:val="00F72BBE"/>
    <w:rsid w:val="00F73AE1"/>
    <w:rsid w:val="00F83942"/>
    <w:rsid w:val="00F90669"/>
    <w:rsid w:val="00FA0471"/>
    <w:rsid w:val="00FA1016"/>
    <w:rsid w:val="00FA3D01"/>
    <w:rsid w:val="00FA500B"/>
    <w:rsid w:val="00FA5ED6"/>
    <w:rsid w:val="00FA76AE"/>
    <w:rsid w:val="00FB24E8"/>
    <w:rsid w:val="00FB3323"/>
    <w:rsid w:val="00FC3EE3"/>
    <w:rsid w:val="00FC514C"/>
    <w:rsid w:val="00FC7E47"/>
    <w:rsid w:val="00FD5C48"/>
    <w:rsid w:val="00FE13F2"/>
    <w:rsid w:val="00FE7AE3"/>
    <w:rsid w:val="00FF2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872D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C6084F"/>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D2C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C64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8C6471"/>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72DE"/>
    <w:rPr>
      <w:rFonts w:ascii="Times New Roman" w:eastAsia="Times New Roman" w:hAnsi="Times New Roman" w:cs="Times New Roman"/>
      <w:sz w:val="24"/>
      <w:szCs w:val="24"/>
    </w:rPr>
  </w:style>
  <w:style w:type="paragraph" w:styleId="a3">
    <w:name w:val="No Spacing"/>
    <w:uiPriority w:val="1"/>
    <w:qFormat/>
    <w:rsid w:val="00F436C1"/>
    <w:pPr>
      <w:spacing w:after="0" w:line="240" w:lineRule="auto"/>
    </w:pPr>
  </w:style>
  <w:style w:type="table" w:styleId="a4">
    <w:name w:val="Table Grid"/>
    <w:basedOn w:val="a1"/>
    <w:rsid w:val="00F436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872DE"/>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A872DE"/>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A872DE"/>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872DE"/>
    <w:rPr>
      <w:rFonts w:ascii="Times New Roman" w:eastAsia="Times New Roman" w:hAnsi="Times New Roman" w:cs="Times New Roman"/>
      <w:sz w:val="24"/>
      <w:szCs w:val="24"/>
    </w:rPr>
  </w:style>
  <w:style w:type="paragraph" w:styleId="a6">
    <w:name w:val="footnote text"/>
    <w:basedOn w:val="a"/>
    <w:link w:val="a7"/>
    <w:semiHidden/>
    <w:rsid w:val="00A872DE"/>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A872DE"/>
    <w:rPr>
      <w:rFonts w:ascii="Times New Roman" w:eastAsia="Times New Roman" w:hAnsi="Times New Roman" w:cs="Times New Roman"/>
      <w:sz w:val="20"/>
      <w:szCs w:val="20"/>
    </w:rPr>
  </w:style>
  <w:style w:type="character" w:styleId="a8">
    <w:name w:val="footnote reference"/>
    <w:semiHidden/>
    <w:rsid w:val="00A872DE"/>
    <w:rPr>
      <w:vertAlign w:val="superscript"/>
    </w:rPr>
  </w:style>
  <w:style w:type="paragraph" w:styleId="24">
    <w:name w:val="Body Text 2"/>
    <w:basedOn w:val="a"/>
    <w:link w:val="25"/>
    <w:rsid w:val="00A872DE"/>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2DE"/>
    <w:rPr>
      <w:rFonts w:ascii="Times New Roman" w:eastAsia="Times New Roman" w:hAnsi="Times New Roman" w:cs="Times New Roman"/>
      <w:sz w:val="24"/>
      <w:szCs w:val="24"/>
    </w:rPr>
  </w:style>
  <w:style w:type="paragraph" w:styleId="a9">
    <w:name w:val="Body Text"/>
    <w:basedOn w:val="a"/>
    <w:link w:val="aa"/>
    <w:rsid w:val="00A872DE"/>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A872DE"/>
    <w:rPr>
      <w:rFonts w:ascii="Times New Roman" w:eastAsia="Times New Roman" w:hAnsi="Times New Roman" w:cs="Times New Roman"/>
      <w:sz w:val="24"/>
      <w:szCs w:val="24"/>
    </w:rPr>
  </w:style>
  <w:style w:type="paragraph" w:customStyle="1" w:styleId="26">
    <w:name w:val="Знак2"/>
    <w:basedOn w:val="a"/>
    <w:rsid w:val="00A872DE"/>
    <w:pPr>
      <w:tabs>
        <w:tab w:val="left" w:pos="708"/>
      </w:tabs>
      <w:spacing w:after="160" w:line="240" w:lineRule="exact"/>
    </w:pPr>
    <w:rPr>
      <w:rFonts w:ascii="Verdana" w:eastAsia="Times New Roman" w:hAnsi="Verdana" w:cs="Verdana"/>
      <w:sz w:val="20"/>
      <w:szCs w:val="20"/>
      <w:lang w:val="en-US" w:eastAsia="en-US"/>
    </w:rPr>
  </w:style>
  <w:style w:type="paragraph" w:styleId="ab">
    <w:name w:val="footer"/>
    <w:basedOn w:val="a"/>
    <w:link w:val="ac"/>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A872DE"/>
    <w:rPr>
      <w:rFonts w:ascii="Times New Roman" w:eastAsia="Times New Roman" w:hAnsi="Times New Roman" w:cs="Times New Roman"/>
      <w:sz w:val="24"/>
      <w:szCs w:val="24"/>
    </w:rPr>
  </w:style>
  <w:style w:type="character" w:styleId="ad">
    <w:name w:val="page number"/>
    <w:basedOn w:val="a0"/>
    <w:rsid w:val="00A872DE"/>
  </w:style>
  <w:style w:type="character" w:customStyle="1" w:styleId="ae">
    <w:name w:val="Текст выноски Знак"/>
    <w:basedOn w:val="a0"/>
    <w:link w:val="af"/>
    <w:uiPriority w:val="99"/>
    <w:semiHidden/>
    <w:rsid w:val="00A872DE"/>
    <w:rPr>
      <w:rFonts w:ascii="Tahoma" w:eastAsia="Times New Roman" w:hAnsi="Tahoma" w:cs="Tahoma"/>
      <w:sz w:val="16"/>
      <w:szCs w:val="16"/>
    </w:rPr>
  </w:style>
  <w:style w:type="paragraph" w:styleId="af">
    <w:name w:val="Balloon Text"/>
    <w:basedOn w:val="a"/>
    <w:link w:val="ae"/>
    <w:uiPriority w:val="99"/>
    <w:semiHidden/>
    <w:rsid w:val="00A872DE"/>
    <w:pPr>
      <w:spacing w:after="0" w:line="240" w:lineRule="auto"/>
    </w:pPr>
    <w:rPr>
      <w:rFonts w:ascii="Tahoma" w:eastAsia="Times New Roman" w:hAnsi="Tahoma" w:cs="Tahoma"/>
      <w:sz w:val="16"/>
      <w:szCs w:val="16"/>
    </w:rPr>
  </w:style>
  <w:style w:type="paragraph" w:styleId="af0">
    <w:name w:val="header"/>
    <w:basedOn w:val="a"/>
    <w:link w:val="af1"/>
    <w:rsid w:val="00A872D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A872DE"/>
    <w:rPr>
      <w:rFonts w:ascii="Times New Roman" w:eastAsia="Times New Roman" w:hAnsi="Times New Roman" w:cs="Times New Roman"/>
      <w:sz w:val="24"/>
      <w:szCs w:val="24"/>
    </w:rPr>
  </w:style>
  <w:style w:type="paragraph" w:styleId="af2">
    <w:name w:val="Subtitle"/>
    <w:basedOn w:val="a"/>
    <w:next w:val="a"/>
    <w:link w:val="af3"/>
    <w:uiPriority w:val="11"/>
    <w:qFormat/>
    <w:rsid w:val="00A872DE"/>
    <w:pPr>
      <w:spacing w:after="60" w:line="240" w:lineRule="auto"/>
      <w:jc w:val="center"/>
      <w:outlineLvl w:val="1"/>
    </w:pPr>
    <w:rPr>
      <w:rFonts w:ascii="Cambria" w:eastAsia="Times New Roman" w:hAnsi="Cambria" w:cs="Times New Roman"/>
      <w:sz w:val="24"/>
      <w:szCs w:val="24"/>
    </w:rPr>
  </w:style>
  <w:style w:type="character" w:customStyle="1" w:styleId="af3">
    <w:name w:val="Подзаголовок Знак"/>
    <w:basedOn w:val="a0"/>
    <w:link w:val="af2"/>
    <w:uiPriority w:val="11"/>
    <w:rsid w:val="00A872DE"/>
    <w:rPr>
      <w:rFonts w:ascii="Cambria" w:eastAsia="Times New Roman" w:hAnsi="Cambria" w:cs="Times New Roman"/>
      <w:sz w:val="24"/>
      <w:szCs w:val="24"/>
    </w:rPr>
  </w:style>
  <w:style w:type="paragraph" w:styleId="af4">
    <w:name w:val="List Paragraph"/>
    <w:basedOn w:val="a"/>
    <w:link w:val="af5"/>
    <w:uiPriority w:val="34"/>
    <w:qFormat/>
    <w:rsid w:val="00A872DE"/>
    <w:pPr>
      <w:ind w:left="720"/>
      <w:contextualSpacing/>
    </w:pPr>
    <w:rPr>
      <w:rFonts w:ascii="Times New Roman" w:eastAsia="Times New Roman" w:hAnsi="Times New Roman" w:cs="Times New Roman"/>
      <w:sz w:val="24"/>
      <w:lang w:eastAsia="en-US"/>
    </w:rPr>
  </w:style>
  <w:style w:type="character" w:customStyle="1" w:styleId="FontStyle11">
    <w:name w:val="Font Style11"/>
    <w:uiPriority w:val="99"/>
    <w:rsid w:val="00A872DE"/>
    <w:rPr>
      <w:rFonts w:ascii="Times New Roman" w:hAnsi="Times New Roman" w:cs="Times New Roman"/>
      <w:spacing w:val="10"/>
      <w:sz w:val="24"/>
      <w:szCs w:val="24"/>
    </w:rPr>
  </w:style>
  <w:style w:type="character" w:styleId="af6">
    <w:name w:val="Hyperlink"/>
    <w:uiPriority w:val="99"/>
    <w:rsid w:val="00A872DE"/>
    <w:rPr>
      <w:color w:val="0000FF"/>
      <w:u w:val="single"/>
    </w:rPr>
  </w:style>
  <w:style w:type="character" w:customStyle="1" w:styleId="30">
    <w:name w:val="Заголовок 3 Знак"/>
    <w:basedOn w:val="a0"/>
    <w:link w:val="3"/>
    <w:uiPriority w:val="9"/>
    <w:rsid w:val="001D2C58"/>
    <w:rPr>
      <w:rFonts w:asciiTheme="majorHAnsi" w:eastAsiaTheme="majorEastAsia" w:hAnsiTheme="majorHAnsi" w:cstheme="majorBidi"/>
      <w:b/>
      <w:bCs/>
      <w:color w:val="4F81BD" w:themeColor="accent1"/>
    </w:rPr>
  </w:style>
  <w:style w:type="paragraph" w:customStyle="1" w:styleId="Default">
    <w:name w:val="Default"/>
    <w:rsid w:val="001D2C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0">
    <w:name w:val="Заголовок 2 Знак"/>
    <w:basedOn w:val="a0"/>
    <w:link w:val="2"/>
    <w:uiPriority w:val="9"/>
    <w:rsid w:val="00C6084F"/>
    <w:rPr>
      <w:rFonts w:ascii="Arial" w:eastAsia="Times New Roman" w:hAnsi="Arial" w:cs="Arial"/>
      <w:b/>
      <w:bCs/>
      <w:i/>
      <w:iCs/>
      <w:sz w:val="28"/>
      <w:szCs w:val="28"/>
    </w:rPr>
  </w:style>
  <w:style w:type="paragraph" w:styleId="11">
    <w:name w:val="toc 1"/>
    <w:basedOn w:val="a"/>
    <w:next w:val="a"/>
    <w:autoRedefine/>
    <w:uiPriority w:val="39"/>
    <w:semiHidden/>
    <w:rsid w:val="00C6084F"/>
    <w:pPr>
      <w:widowControl w:val="0"/>
      <w:tabs>
        <w:tab w:val="right" w:leader="dot" w:pos="9923"/>
      </w:tabs>
      <w:autoSpaceDE w:val="0"/>
      <w:autoSpaceDN w:val="0"/>
      <w:adjustRightInd w:val="0"/>
      <w:spacing w:after="0" w:line="360" w:lineRule="auto"/>
    </w:pPr>
    <w:rPr>
      <w:rFonts w:ascii="Times New Roman" w:eastAsia="Times New Roman" w:hAnsi="Times New Roman" w:cs="Times New Roman"/>
      <w:sz w:val="20"/>
      <w:szCs w:val="20"/>
    </w:rPr>
  </w:style>
  <w:style w:type="paragraph" w:styleId="27">
    <w:name w:val="toc 2"/>
    <w:basedOn w:val="a"/>
    <w:next w:val="a"/>
    <w:autoRedefine/>
    <w:uiPriority w:val="39"/>
    <w:semiHidden/>
    <w:rsid w:val="00C6084F"/>
    <w:pPr>
      <w:widowControl w:val="0"/>
      <w:autoSpaceDE w:val="0"/>
      <w:autoSpaceDN w:val="0"/>
      <w:adjustRightInd w:val="0"/>
      <w:spacing w:after="0" w:line="240" w:lineRule="auto"/>
      <w:ind w:left="200"/>
    </w:pPr>
    <w:rPr>
      <w:rFonts w:ascii="Times New Roman" w:eastAsia="Times New Roman" w:hAnsi="Times New Roman" w:cs="Times New Roman"/>
      <w:sz w:val="20"/>
      <w:szCs w:val="20"/>
    </w:rPr>
  </w:style>
  <w:style w:type="paragraph" w:styleId="af7">
    <w:name w:val="Title"/>
    <w:basedOn w:val="a"/>
    <w:link w:val="af8"/>
    <w:qFormat/>
    <w:rsid w:val="00C6084F"/>
    <w:pPr>
      <w:spacing w:after="0" w:line="360" w:lineRule="auto"/>
      <w:jc w:val="center"/>
    </w:pPr>
    <w:rPr>
      <w:rFonts w:ascii="Times New Roman" w:eastAsia="Times New Roman" w:hAnsi="Times New Roman" w:cs="Times New Roman"/>
      <w:b/>
      <w:bCs/>
      <w:caps/>
      <w:sz w:val="28"/>
      <w:szCs w:val="24"/>
    </w:rPr>
  </w:style>
  <w:style w:type="character" w:customStyle="1" w:styleId="af8">
    <w:name w:val="Название Знак"/>
    <w:basedOn w:val="a0"/>
    <w:link w:val="af7"/>
    <w:rsid w:val="00C6084F"/>
    <w:rPr>
      <w:rFonts w:ascii="Times New Roman" w:eastAsia="Times New Roman" w:hAnsi="Times New Roman" w:cs="Times New Roman"/>
      <w:b/>
      <w:bCs/>
      <w:caps/>
      <w:sz w:val="28"/>
      <w:szCs w:val="24"/>
    </w:rPr>
  </w:style>
  <w:style w:type="paragraph" w:customStyle="1" w:styleId="ConsPlusNormal">
    <w:name w:val="ConsPlusNormal"/>
    <w:rsid w:val="00C6084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xtn">
    <w:name w:val="textn"/>
    <w:basedOn w:val="a"/>
    <w:rsid w:val="00C60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C6084F"/>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character" w:styleId="af9">
    <w:name w:val="Placeholder Text"/>
    <w:basedOn w:val="a0"/>
    <w:uiPriority w:val="99"/>
    <w:semiHidden/>
    <w:rsid w:val="00C6084F"/>
    <w:rPr>
      <w:color w:val="808080"/>
    </w:rPr>
  </w:style>
  <w:style w:type="paragraph" w:customStyle="1" w:styleId="textb">
    <w:name w:val="textb"/>
    <w:basedOn w:val="a"/>
    <w:rsid w:val="00C6084F"/>
    <w:pPr>
      <w:spacing w:after="0" w:line="240" w:lineRule="auto"/>
    </w:pPr>
    <w:rPr>
      <w:rFonts w:ascii="Arial" w:eastAsia="Times New Roman" w:hAnsi="Arial" w:cs="Arial"/>
      <w:b/>
      <w:bCs/>
    </w:rPr>
  </w:style>
  <w:style w:type="paragraph" w:styleId="31">
    <w:name w:val="Body Text 3"/>
    <w:basedOn w:val="a"/>
    <w:link w:val="32"/>
    <w:rsid w:val="00C6084F"/>
    <w:pPr>
      <w:spacing w:after="0" w:line="240" w:lineRule="auto"/>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C6084F"/>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8C64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8C6471"/>
    <w:rPr>
      <w:rFonts w:ascii="Calibri" w:eastAsia="Times New Roman" w:hAnsi="Calibri" w:cs="Times New Roman"/>
      <w:b/>
      <w:bCs/>
      <w:i/>
      <w:iCs/>
      <w:sz w:val="26"/>
      <w:szCs w:val="26"/>
    </w:rPr>
  </w:style>
  <w:style w:type="paragraph" w:styleId="afa">
    <w:name w:val="Body Text Indent"/>
    <w:basedOn w:val="a"/>
    <w:link w:val="afb"/>
    <w:rsid w:val="008C6471"/>
    <w:pPr>
      <w:spacing w:after="120" w:line="240" w:lineRule="auto"/>
      <w:ind w:left="283"/>
    </w:pPr>
    <w:rPr>
      <w:rFonts w:ascii="Arial" w:eastAsia="Times New Roman" w:hAnsi="Arial" w:cs="Arial"/>
      <w:bCs/>
      <w:sz w:val="24"/>
      <w:szCs w:val="24"/>
    </w:rPr>
  </w:style>
  <w:style w:type="character" w:customStyle="1" w:styleId="afb">
    <w:name w:val="Основной текст с отступом Знак"/>
    <w:basedOn w:val="a0"/>
    <w:link w:val="afa"/>
    <w:rsid w:val="008C6471"/>
    <w:rPr>
      <w:rFonts w:ascii="Arial" w:eastAsia="Times New Roman" w:hAnsi="Arial" w:cs="Arial"/>
      <w:bCs/>
      <w:sz w:val="24"/>
      <w:szCs w:val="24"/>
    </w:rPr>
  </w:style>
  <w:style w:type="character" w:customStyle="1" w:styleId="apple-converted-space">
    <w:name w:val="apple-converted-space"/>
    <w:basedOn w:val="a0"/>
    <w:rsid w:val="0007751B"/>
  </w:style>
  <w:style w:type="character" w:styleId="afc">
    <w:name w:val="Strong"/>
    <w:basedOn w:val="a0"/>
    <w:uiPriority w:val="22"/>
    <w:qFormat/>
    <w:rsid w:val="0007751B"/>
    <w:rPr>
      <w:b/>
      <w:bCs/>
    </w:rPr>
  </w:style>
  <w:style w:type="character" w:styleId="afd">
    <w:name w:val="FollowedHyperlink"/>
    <w:basedOn w:val="a0"/>
    <w:uiPriority w:val="99"/>
    <w:semiHidden/>
    <w:unhideWhenUsed/>
    <w:rsid w:val="00867052"/>
    <w:rPr>
      <w:color w:val="800080" w:themeColor="followedHyperlink"/>
      <w:u w:val="single"/>
    </w:rPr>
  </w:style>
  <w:style w:type="character" w:customStyle="1" w:styleId="serp-urlitem">
    <w:name w:val="serp-url__item"/>
    <w:basedOn w:val="a0"/>
    <w:rsid w:val="00CE1447"/>
  </w:style>
  <w:style w:type="character" w:customStyle="1" w:styleId="serp-urlmark">
    <w:name w:val="serp-url__mark"/>
    <w:basedOn w:val="a0"/>
    <w:rsid w:val="00CE1447"/>
  </w:style>
  <w:style w:type="character" w:customStyle="1" w:styleId="buttontext">
    <w:name w:val="button__text"/>
    <w:basedOn w:val="a0"/>
    <w:rsid w:val="00CE1447"/>
  </w:style>
  <w:style w:type="paragraph" w:styleId="afe">
    <w:name w:val="Document Map"/>
    <w:basedOn w:val="a"/>
    <w:link w:val="aff"/>
    <w:semiHidden/>
    <w:rsid w:val="004312EE"/>
    <w:pPr>
      <w:shd w:val="clear" w:color="auto" w:fill="000080"/>
      <w:spacing w:after="0" w:line="240" w:lineRule="auto"/>
    </w:pPr>
    <w:rPr>
      <w:rFonts w:ascii="Tahoma" w:eastAsia="Times New Roman" w:hAnsi="Tahoma" w:cs="Tahoma"/>
      <w:sz w:val="20"/>
      <w:szCs w:val="20"/>
    </w:rPr>
  </w:style>
  <w:style w:type="character" w:customStyle="1" w:styleId="aff">
    <w:name w:val="Схема документа Знак"/>
    <w:basedOn w:val="a0"/>
    <w:link w:val="afe"/>
    <w:semiHidden/>
    <w:rsid w:val="004312EE"/>
    <w:rPr>
      <w:rFonts w:ascii="Tahoma" w:eastAsia="Times New Roman" w:hAnsi="Tahoma" w:cs="Tahoma"/>
      <w:sz w:val="20"/>
      <w:szCs w:val="20"/>
      <w:shd w:val="clear" w:color="auto" w:fill="000080"/>
    </w:rPr>
  </w:style>
  <w:style w:type="paragraph" w:customStyle="1" w:styleId="12">
    <w:name w:val="Без интервала1"/>
    <w:uiPriority w:val="99"/>
    <w:rsid w:val="002B36A6"/>
    <w:pPr>
      <w:spacing w:after="0" w:line="240" w:lineRule="auto"/>
    </w:pPr>
    <w:rPr>
      <w:rFonts w:ascii="Calibri" w:eastAsia="Times New Roman" w:hAnsi="Calibri" w:cs="Times New Roman"/>
    </w:rPr>
  </w:style>
  <w:style w:type="paragraph" w:customStyle="1" w:styleId="Style2">
    <w:name w:val="Style2"/>
    <w:basedOn w:val="a"/>
    <w:uiPriority w:val="99"/>
    <w:rsid w:val="002B36A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af5">
    <w:name w:val="Абзац списка Знак"/>
    <w:link w:val="af4"/>
    <w:uiPriority w:val="34"/>
    <w:locked/>
    <w:rsid w:val="00E13E94"/>
    <w:rPr>
      <w:rFonts w:ascii="Times New Roman" w:eastAsia="Times New Roman" w:hAnsi="Times New Roman" w:cs="Times New Roman"/>
      <w:sz w:val="24"/>
      <w:lang w:eastAsia="en-US"/>
    </w:rPr>
  </w:style>
  <w:style w:type="paragraph" w:customStyle="1" w:styleId="headertext">
    <w:name w:val="headertext"/>
    <w:basedOn w:val="a"/>
    <w:rsid w:val="00AE12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0">
    <w:name w:val="a1"/>
    <w:basedOn w:val="a"/>
    <w:rsid w:val="00D362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0">
    <w:name w:val="10"/>
    <w:basedOn w:val="a"/>
    <w:rsid w:val="00D362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1739A4"/>
    <w:pPr>
      <w:widowControl w:val="0"/>
      <w:autoSpaceDE w:val="0"/>
      <w:autoSpaceDN w:val="0"/>
      <w:adjustRightInd w:val="0"/>
      <w:spacing w:after="0" w:line="240" w:lineRule="auto"/>
    </w:pPr>
    <w:rPr>
      <w:rFonts w:ascii="Arial" w:hAnsi="Arial" w:cs="Arial"/>
      <w:sz w:val="24"/>
      <w:szCs w:val="24"/>
    </w:rPr>
  </w:style>
  <w:style w:type="paragraph" w:customStyle="1" w:styleId="Style29">
    <w:name w:val="Style29"/>
    <w:basedOn w:val="a"/>
    <w:uiPriority w:val="99"/>
    <w:rsid w:val="001739A4"/>
    <w:pPr>
      <w:widowControl w:val="0"/>
      <w:autoSpaceDE w:val="0"/>
      <w:autoSpaceDN w:val="0"/>
      <w:adjustRightInd w:val="0"/>
      <w:spacing w:after="0" w:line="252" w:lineRule="exact"/>
      <w:ind w:firstLine="394"/>
    </w:pPr>
    <w:rPr>
      <w:rFonts w:ascii="Arial" w:hAnsi="Arial" w:cs="Arial"/>
      <w:sz w:val="24"/>
      <w:szCs w:val="24"/>
    </w:rPr>
  </w:style>
  <w:style w:type="character" w:customStyle="1" w:styleId="FontStyle77">
    <w:name w:val="Font Style77"/>
    <w:basedOn w:val="a0"/>
    <w:uiPriority w:val="99"/>
    <w:rsid w:val="001739A4"/>
    <w:rPr>
      <w:rFonts w:ascii="Arial" w:hAnsi="Arial" w:cs="Arial"/>
      <w:sz w:val="18"/>
      <w:szCs w:val="18"/>
    </w:rPr>
  </w:style>
  <w:style w:type="character" w:customStyle="1" w:styleId="FontStyle78">
    <w:name w:val="Font Style78"/>
    <w:basedOn w:val="a0"/>
    <w:uiPriority w:val="99"/>
    <w:rsid w:val="001739A4"/>
    <w:rPr>
      <w:rFonts w:ascii="Arial" w:hAnsi="Arial" w:cs="Arial"/>
      <w:b/>
      <w:bCs/>
      <w:i/>
      <w:iCs/>
      <w:sz w:val="18"/>
      <w:szCs w:val="18"/>
    </w:rPr>
  </w:style>
  <w:style w:type="paragraph" w:customStyle="1" w:styleId="Style6">
    <w:name w:val="Style6"/>
    <w:basedOn w:val="a"/>
    <w:uiPriority w:val="99"/>
    <w:rsid w:val="00D84346"/>
    <w:pPr>
      <w:widowControl w:val="0"/>
      <w:autoSpaceDE w:val="0"/>
      <w:autoSpaceDN w:val="0"/>
      <w:adjustRightInd w:val="0"/>
      <w:spacing w:after="0" w:line="252" w:lineRule="exact"/>
      <w:ind w:firstLine="418"/>
      <w:jc w:val="both"/>
    </w:pPr>
    <w:rPr>
      <w:rFonts w:ascii="Arial" w:hAnsi="Arial" w:cs="Arial"/>
      <w:sz w:val="24"/>
      <w:szCs w:val="24"/>
    </w:rPr>
  </w:style>
  <w:style w:type="paragraph" w:customStyle="1" w:styleId="Style7">
    <w:name w:val="Style7"/>
    <w:basedOn w:val="a"/>
    <w:uiPriority w:val="99"/>
    <w:rsid w:val="00D84346"/>
    <w:pPr>
      <w:widowControl w:val="0"/>
      <w:autoSpaceDE w:val="0"/>
      <w:autoSpaceDN w:val="0"/>
      <w:adjustRightInd w:val="0"/>
      <w:spacing w:after="0" w:line="252" w:lineRule="exact"/>
      <w:ind w:firstLine="403"/>
      <w:jc w:val="both"/>
    </w:pPr>
    <w:rPr>
      <w:rFonts w:ascii="Arial" w:hAnsi="Arial" w:cs="Arial"/>
      <w:sz w:val="24"/>
      <w:szCs w:val="24"/>
    </w:rPr>
  </w:style>
  <w:style w:type="paragraph" w:customStyle="1" w:styleId="Style25">
    <w:name w:val="Style2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
    <w:name w:val="Style4"/>
    <w:basedOn w:val="a"/>
    <w:uiPriority w:val="99"/>
    <w:rsid w:val="00E6549E"/>
    <w:pPr>
      <w:widowControl w:val="0"/>
      <w:autoSpaceDE w:val="0"/>
      <w:autoSpaceDN w:val="0"/>
      <w:adjustRightInd w:val="0"/>
      <w:spacing w:after="0" w:line="240" w:lineRule="auto"/>
      <w:jc w:val="both"/>
    </w:pPr>
    <w:rPr>
      <w:rFonts w:ascii="Arial" w:hAnsi="Arial" w:cs="Arial"/>
      <w:sz w:val="24"/>
      <w:szCs w:val="24"/>
    </w:rPr>
  </w:style>
  <w:style w:type="paragraph" w:customStyle="1" w:styleId="Style17">
    <w:name w:val="Style17"/>
    <w:basedOn w:val="a"/>
    <w:uiPriority w:val="99"/>
    <w:rsid w:val="00E6549E"/>
    <w:pPr>
      <w:widowControl w:val="0"/>
      <w:autoSpaceDE w:val="0"/>
      <w:autoSpaceDN w:val="0"/>
      <w:adjustRightInd w:val="0"/>
      <w:spacing w:after="0" w:line="254" w:lineRule="exact"/>
      <w:jc w:val="both"/>
    </w:pPr>
    <w:rPr>
      <w:rFonts w:ascii="Arial" w:hAnsi="Arial" w:cs="Arial"/>
      <w:sz w:val="24"/>
      <w:szCs w:val="24"/>
    </w:rPr>
  </w:style>
  <w:style w:type="paragraph" w:customStyle="1" w:styleId="Style5">
    <w:name w:val="Style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66">
    <w:name w:val="Font Style66"/>
    <w:basedOn w:val="a0"/>
    <w:uiPriority w:val="99"/>
    <w:rsid w:val="00E6549E"/>
    <w:rPr>
      <w:rFonts w:ascii="Arial" w:hAnsi="Arial" w:cs="Arial"/>
      <w:b/>
      <w:bCs/>
      <w:sz w:val="22"/>
      <w:szCs w:val="22"/>
    </w:rPr>
  </w:style>
  <w:style w:type="character" w:customStyle="1" w:styleId="FontStyle79">
    <w:name w:val="Font Style79"/>
    <w:basedOn w:val="a0"/>
    <w:uiPriority w:val="99"/>
    <w:rsid w:val="00E6549E"/>
    <w:rPr>
      <w:rFonts w:ascii="Arial" w:hAnsi="Arial" w:cs="Arial"/>
      <w:b/>
      <w:bCs/>
      <w:sz w:val="18"/>
      <w:szCs w:val="18"/>
    </w:rPr>
  </w:style>
  <w:style w:type="paragraph" w:customStyle="1" w:styleId="Style11">
    <w:name w:val="Style11"/>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
    <w:uiPriority w:val="99"/>
    <w:rsid w:val="00E6549E"/>
    <w:pPr>
      <w:widowControl w:val="0"/>
      <w:autoSpaceDE w:val="0"/>
      <w:autoSpaceDN w:val="0"/>
      <w:adjustRightInd w:val="0"/>
      <w:spacing w:after="0" w:line="254" w:lineRule="exact"/>
    </w:pPr>
    <w:rPr>
      <w:rFonts w:ascii="Arial" w:hAnsi="Arial" w:cs="Arial"/>
      <w:sz w:val="24"/>
      <w:szCs w:val="24"/>
    </w:rPr>
  </w:style>
  <w:style w:type="paragraph" w:customStyle="1" w:styleId="Style18">
    <w:name w:val="Style18"/>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1">
    <w:name w:val="Style31"/>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4">
    <w:name w:val="Style34"/>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35">
    <w:name w:val="Style35"/>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0">
    <w:name w:val="Style40"/>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60">
    <w:name w:val="Font Style60"/>
    <w:basedOn w:val="a0"/>
    <w:uiPriority w:val="99"/>
    <w:rsid w:val="00E6549E"/>
    <w:rPr>
      <w:rFonts w:ascii="Arial" w:hAnsi="Arial" w:cs="Arial"/>
      <w:i/>
      <w:iCs/>
      <w:sz w:val="18"/>
      <w:szCs w:val="18"/>
    </w:rPr>
  </w:style>
  <w:style w:type="character" w:customStyle="1" w:styleId="FontStyle69">
    <w:name w:val="Font Style69"/>
    <w:basedOn w:val="a0"/>
    <w:uiPriority w:val="99"/>
    <w:rsid w:val="00E6549E"/>
    <w:rPr>
      <w:rFonts w:ascii="Arial" w:hAnsi="Arial" w:cs="Arial"/>
      <w:sz w:val="20"/>
      <w:szCs w:val="20"/>
    </w:rPr>
  </w:style>
  <w:style w:type="character" w:customStyle="1" w:styleId="FontStyle70">
    <w:name w:val="Font Style70"/>
    <w:basedOn w:val="a0"/>
    <w:uiPriority w:val="99"/>
    <w:rsid w:val="00E6549E"/>
    <w:rPr>
      <w:rFonts w:ascii="Arial" w:hAnsi="Arial" w:cs="Arial"/>
      <w:sz w:val="20"/>
      <w:szCs w:val="20"/>
    </w:rPr>
  </w:style>
  <w:style w:type="character" w:customStyle="1" w:styleId="FontStyle71">
    <w:name w:val="Font Style71"/>
    <w:basedOn w:val="a0"/>
    <w:uiPriority w:val="99"/>
    <w:rsid w:val="00E6549E"/>
    <w:rPr>
      <w:rFonts w:ascii="Arial" w:hAnsi="Arial" w:cs="Arial"/>
      <w:sz w:val="20"/>
      <w:szCs w:val="20"/>
    </w:rPr>
  </w:style>
  <w:style w:type="character" w:customStyle="1" w:styleId="FontStyle72">
    <w:name w:val="Font Style72"/>
    <w:basedOn w:val="a0"/>
    <w:uiPriority w:val="99"/>
    <w:rsid w:val="00E6549E"/>
    <w:rPr>
      <w:rFonts w:ascii="Arial" w:hAnsi="Arial" w:cs="Arial"/>
      <w:sz w:val="20"/>
      <w:szCs w:val="20"/>
    </w:rPr>
  </w:style>
  <w:style w:type="character" w:customStyle="1" w:styleId="FontStyle73">
    <w:name w:val="Font Style73"/>
    <w:basedOn w:val="a0"/>
    <w:uiPriority w:val="99"/>
    <w:rsid w:val="00E6549E"/>
    <w:rPr>
      <w:rFonts w:ascii="Arial" w:hAnsi="Arial" w:cs="Arial"/>
      <w:sz w:val="20"/>
      <w:szCs w:val="20"/>
    </w:rPr>
  </w:style>
  <w:style w:type="character" w:customStyle="1" w:styleId="FontStyle74">
    <w:name w:val="Font Style74"/>
    <w:basedOn w:val="a0"/>
    <w:uiPriority w:val="99"/>
    <w:rsid w:val="00E6549E"/>
    <w:rPr>
      <w:rFonts w:ascii="Arial" w:hAnsi="Arial" w:cs="Arial"/>
      <w:sz w:val="18"/>
      <w:szCs w:val="18"/>
    </w:rPr>
  </w:style>
  <w:style w:type="character" w:customStyle="1" w:styleId="FontStyle80">
    <w:name w:val="Font Style80"/>
    <w:basedOn w:val="a0"/>
    <w:uiPriority w:val="99"/>
    <w:rsid w:val="00E6549E"/>
    <w:rPr>
      <w:rFonts w:ascii="Arial" w:hAnsi="Arial" w:cs="Arial"/>
      <w:b/>
      <w:bCs/>
      <w:sz w:val="12"/>
      <w:szCs w:val="12"/>
    </w:rPr>
  </w:style>
  <w:style w:type="paragraph" w:customStyle="1" w:styleId="Style23">
    <w:name w:val="Style23"/>
    <w:basedOn w:val="a"/>
    <w:uiPriority w:val="99"/>
    <w:rsid w:val="00E6549E"/>
    <w:pPr>
      <w:widowControl w:val="0"/>
      <w:autoSpaceDE w:val="0"/>
      <w:autoSpaceDN w:val="0"/>
      <w:adjustRightInd w:val="0"/>
      <w:spacing w:after="0" w:line="250" w:lineRule="exact"/>
      <w:ind w:firstLine="566"/>
    </w:pPr>
    <w:rPr>
      <w:rFonts w:ascii="Arial" w:hAnsi="Arial" w:cs="Arial"/>
      <w:sz w:val="24"/>
      <w:szCs w:val="24"/>
    </w:rPr>
  </w:style>
  <w:style w:type="paragraph" w:customStyle="1" w:styleId="Style32">
    <w:name w:val="Style32"/>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41">
    <w:name w:val="Style41"/>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75">
    <w:name w:val="Font Style75"/>
    <w:basedOn w:val="a0"/>
    <w:uiPriority w:val="99"/>
    <w:rsid w:val="00E6549E"/>
    <w:rPr>
      <w:rFonts w:ascii="Arial Unicode MS" w:eastAsia="Arial Unicode MS" w:cs="Arial Unicode MS"/>
      <w:b/>
      <w:bCs/>
      <w:sz w:val="18"/>
      <w:szCs w:val="18"/>
    </w:rPr>
  </w:style>
  <w:style w:type="paragraph" w:customStyle="1" w:styleId="Style48">
    <w:name w:val="Style48"/>
    <w:basedOn w:val="a"/>
    <w:uiPriority w:val="99"/>
    <w:rsid w:val="00E6549E"/>
    <w:pPr>
      <w:widowControl w:val="0"/>
      <w:autoSpaceDE w:val="0"/>
      <w:autoSpaceDN w:val="0"/>
      <w:adjustRightInd w:val="0"/>
      <w:spacing w:after="0" w:line="252" w:lineRule="exact"/>
      <w:jc w:val="center"/>
    </w:pPr>
    <w:rPr>
      <w:rFonts w:ascii="Arial" w:hAnsi="Arial" w:cs="Arial"/>
      <w:sz w:val="24"/>
      <w:szCs w:val="24"/>
    </w:rPr>
  </w:style>
  <w:style w:type="paragraph" w:customStyle="1" w:styleId="Style20">
    <w:name w:val="Style20"/>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customStyle="1" w:styleId="Style27">
    <w:name w:val="Style27"/>
    <w:basedOn w:val="a"/>
    <w:uiPriority w:val="99"/>
    <w:rsid w:val="00E6549E"/>
    <w:pPr>
      <w:widowControl w:val="0"/>
      <w:autoSpaceDE w:val="0"/>
      <w:autoSpaceDN w:val="0"/>
      <w:adjustRightInd w:val="0"/>
      <w:spacing w:after="0" w:line="240" w:lineRule="auto"/>
    </w:pPr>
    <w:rPr>
      <w:rFonts w:ascii="Arial" w:hAnsi="Arial" w:cs="Arial"/>
      <w:sz w:val="24"/>
      <w:szCs w:val="24"/>
    </w:rPr>
  </w:style>
  <w:style w:type="character" w:customStyle="1" w:styleId="FontStyle50">
    <w:name w:val="Font Style50"/>
    <w:basedOn w:val="a0"/>
    <w:uiPriority w:val="99"/>
    <w:rsid w:val="00E6549E"/>
    <w:rPr>
      <w:rFonts w:ascii="Arial" w:hAnsi="Arial" w:cs="Arial"/>
      <w:i/>
      <w:iCs/>
      <w:spacing w:val="10"/>
      <w:sz w:val="14"/>
      <w:szCs w:val="14"/>
    </w:rPr>
  </w:style>
  <w:style w:type="character" w:customStyle="1" w:styleId="FontStyle76">
    <w:name w:val="Font Style76"/>
    <w:basedOn w:val="a0"/>
    <w:uiPriority w:val="99"/>
    <w:rsid w:val="00E6549E"/>
    <w:rPr>
      <w:rFonts w:ascii="Arial" w:hAnsi="Arial" w:cs="Arial"/>
      <w:sz w:val="14"/>
      <w:szCs w:val="14"/>
    </w:rPr>
  </w:style>
  <w:style w:type="paragraph" w:customStyle="1" w:styleId="Style43">
    <w:name w:val="Style43"/>
    <w:basedOn w:val="a"/>
    <w:uiPriority w:val="99"/>
    <w:rsid w:val="00E6549E"/>
    <w:pPr>
      <w:widowControl w:val="0"/>
      <w:autoSpaceDE w:val="0"/>
      <w:autoSpaceDN w:val="0"/>
      <w:adjustRightInd w:val="0"/>
      <w:spacing w:after="0" w:line="240" w:lineRule="auto"/>
    </w:pPr>
    <w:rPr>
      <w:rFonts w:ascii="Arial" w:hAnsi="Arial" w:cs="Arial"/>
      <w:sz w:val="24"/>
      <w:szCs w:val="24"/>
    </w:rPr>
  </w:style>
  <w:style w:type="paragraph" w:styleId="33">
    <w:name w:val="toc 3"/>
    <w:basedOn w:val="a"/>
    <w:autoRedefine/>
    <w:uiPriority w:val="39"/>
    <w:unhideWhenUsed/>
    <w:rsid w:val="00C17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mob">
    <w:name w:val="currentmob"/>
    <w:basedOn w:val="a0"/>
    <w:rsid w:val="00052A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2724">
      <w:bodyDiv w:val="1"/>
      <w:marLeft w:val="0"/>
      <w:marRight w:val="0"/>
      <w:marTop w:val="0"/>
      <w:marBottom w:val="0"/>
      <w:divBdr>
        <w:top w:val="none" w:sz="0" w:space="0" w:color="auto"/>
        <w:left w:val="none" w:sz="0" w:space="0" w:color="auto"/>
        <w:bottom w:val="none" w:sz="0" w:space="0" w:color="auto"/>
        <w:right w:val="none" w:sz="0" w:space="0" w:color="auto"/>
      </w:divBdr>
      <w:divsChild>
        <w:div w:id="208809183">
          <w:marLeft w:val="0"/>
          <w:marRight w:val="0"/>
          <w:marTop w:val="0"/>
          <w:marBottom w:val="0"/>
          <w:divBdr>
            <w:top w:val="none" w:sz="0" w:space="0" w:color="auto"/>
            <w:left w:val="none" w:sz="0" w:space="0" w:color="auto"/>
            <w:bottom w:val="none" w:sz="0" w:space="0" w:color="auto"/>
            <w:right w:val="none" w:sz="0" w:space="0" w:color="auto"/>
          </w:divBdr>
          <w:divsChild>
            <w:div w:id="88533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6811">
      <w:bodyDiv w:val="1"/>
      <w:marLeft w:val="0"/>
      <w:marRight w:val="0"/>
      <w:marTop w:val="0"/>
      <w:marBottom w:val="0"/>
      <w:divBdr>
        <w:top w:val="none" w:sz="0" w:space="0" w:color="auto"/>
        <w:left w:val="none" w:sz="0" w:space="0" w:color="auto"/>
        <w:bottom w:val="none" w:sz="0" w:space="0" w:color="auto"/>
        <w:right w:val="none" w:sz="0" w:space="0" w:color="auto"/>
      </w:divBdr>
    </w:div>
    <w:div w:id="86004828">
      <w:bodyDiv w:val="1"/>
      <w:marLeft w:val="0"/>
      <w:marRight w:val="0"/>
      <w:marTop w:val="0"/>
      <w:marBottom w:val="0"/>
      <w:divBdr>
        <w:top w:val="none" w:sz="0" w:space="0" w:color="auto"/>
        <w:left w:val="none" w:sz="0" w:space="0" w:color="auto"/>
        <w:bottom w:val="none" w:sz="0" w:space="0" w:color="auto"/>
        <w:right w:val="none" w:sz="0" w:space="0" w:color="auto"/>
      </w:divBdr>
    </w:div>
    <w:div w:id="110591742">
      <w:bodyDiv w:val="1"/>
      <w:marLeft w:val="0"/>
      <w:marRight w:val="0"/>
      <w:marTop w:val="0"/>
      <w:marBottom w:val="0"/>
      <w:divBdr>
        <w:top w:val="none" w:sz="0" w:space="0" w:color="auto"/>
        <w:left w:val="none" w:sz="0" w:space="0" w:color="auto"/>
        <w:bottom w:val="none" w:sz="0" w:space="0" w:color="auto"/>
        <w:right w:val="none" w:sz="0" w:space="0" w:color="auto"/>
      </w:divBdr>
    </w:div>
    <w:div w:id="133059700">
      <w:bodyDiv w:val="1"/>
      <w:marLeft w:val="0"/>
      <w:marRight w:val="0"/>
      <w:marTop w:val="0"/>
      <w:marBottom w:val="0"/>
      <w:divBdr>
        <w:top w:val="none" w:sz="0" w:space="0" w:color="auto"/>
        <w:left w:val="none" w:sz="0" w:space="0" w:color="auto"/>
        <w:bottom w:val="none" w:sz="0" w:space="0" w:color="auto"/>
        <w:right w:val="none" w:sz="0" w:space="0" w:color="auto"/>
      </w:divBdr>
    </w:div>
    <w:div w:id="154340285">
      <w:bodyDiv w:val="1"/>
      <w:marLeft w:val="0"/>
      <w:marRight w:val="0"/>
      <w:marTop w:val="0"/>
      <w:marBottom w:val="0"/>
      <w:divBdr>
        <w:top w:val="none" w:sz="0" w:space="0" w:color="auto"/>
        <w:left w:val="none" w:sz="0" w:space="0" w:color="auto"/>
        <w:bottom w:val="none" w:sz="0" w:space="0" w:color="auto"/>
        <w:right w:val="none" w:sz="0" w:space="0" w:color="auto"/>
      </w:divBdr>
    </w:div>
    <w:div w:id="217012211">
      <w:bodyDiv w:val="1"/>
      <w:marLeft w:val="0"/>
      <w:marRight w:val="0"/>
      <w:marTop w:val="0"/>
      <w:marBottom w:val="0"/>
      <w:divBdr>
        <w:top w:val="none" w:sz="0" w:space="0" w:color="auto"/>
        <w:left w:val="none" w:sz="0" w:space="0" w:color="auto"/>
        <w:bottom w:val="none" w:sz="0" w:space="0" w:color="auto"/>
        <w:right w:val="none" w:sz="0" w:space="0" w:color="auto"/>
      </w:divBdr>
    </w:div>
    <w:div w:id="232739868">
      <w:bodyDiv w:val="1"/>
      <w:marLeft w:val="0"/>
      <w:marRight w:val="0"/>
      <w:marTop w:val="0"/>
      <w:marBottom w:val="0"/>
      <w:divBdr>
        <w:top w:val="none" w:sz="0" w:space="0" w:color="auto"/>
        <w:left w:val="none" w:sz="0" w:space="0" w:color="auto"/>
        <w:bottom w:val="none" w:sz="0" w:space="0" w:color="auto"/>
        <w:right w:val="none" w:sz="0" w:space="0" w:color="auto"/>
      </w:divBdr>
    </w:div>
    <w:div w:id="285619364">
      <w:bodyDiv w:val="1"/>
      <w:marLeft w:val="0"/>
      <w:marRight w:val="0"/>
      <w:marTop w:val="0"/>
      <w:marBottom w:val="0"/>
      <w:divBdr>
        <w:top w:val="none" w:sz="0" w:space="0" w:color="auto"/>
        <w:left w:val="none" w:sz="0" w:space="0" w:color="auto"/>
        <w:bottom w:val="none" w:sz="0" w:space="0" w:color="auto"/>
        <w:right w:val="none" w:sz="0" w:space="0" w:color="auto"/>
      </w:divBdr>
    </w:div>
    <w:div w:id="322634345">
      <w:bodyDiv w:val="1"/>
      <w:marLeft w:val="0"/>
      <w:marRight w:val="0"/>
      <w:marTop w:val="0"/>
      <w:marBottom w:val="0"/>
      <w:divBdr>
        <w:top w:val="none" w:sz="0" w:space="0" w:color="auto"/>
        <w:left w:val="none" w:sz="0" w:space="0" w:color="auto"/>
        <w:bottom w:val="none" w:sz="0" w:space="0" w:color="auto"/>
        <w:right w:val="none" w:sz="0" w:space="0" w:color="auto"/>
      </w:divBdr>
    </w:div>
    <w:div w:id="344792995">
      <w:bodyDiv w:val="1"/>
      <w:marLeft w:val="0"/>
      <w:marRight w:val="0"/>
      <w:marTop w:val="0"/>
      <w:marBottom w:val="0"/>
      <w:divBdr>
        <w:top w:val="none" w:sz="0" w:space="0" w:color="auto"/>
        <w:left w:val="none" w:sz="0" w:space="0" w:color="auto"/>
        <w:bottom w:val="none" w:sz="0" w:space="0" w:color="auto"/>
        <w:right w:val="none" w:sz="0" w:space="0" w:color="auto"/>
      </w:divBdr>
    </w:div>
    <w:div w:id="391268461">
      <w:bodyDiv w:val="1"/>
      <w:marLeft w:val="0"/>
      <w:marRight w:val="0"/>
      <w:marTop w:val="0"/>
      <w:marBottom w:val="0"/>
      <w:divBdr>
        <w:top w:val="none" w:sz="0" w:space="0" w:color="auto"/>
        <w:left w:val="none" w:sz="0" w:space="0" w:color="auto"/>
        <w:bottom w:val="none" w:sz="0" w:space="0" w:color="auto"/>
        <w:right w:val="none" w:sz="0" w:space="0" w:color="auto"/>
      </w:divBdr>
    </w:div>
    <w:div w:id="464323365">
      <w:bodyDiv w:val="1"/>
      <w:marLeft w:val="0"/>
      <w:marRight w:val="0"/>
      <w:marTop w:val="0"/>
      <w:marBottom w:val="0"/>
      <w:divBdr>
        <w:top w:val="none" w:sz="0" w:space="0" w:color="auto"/>
        <w:left w:val="none" w:sz="0" w:space="0" w:color="auto"/>
        <w:bottom w:val="none" w:sz="0" w:space="0" w:color="auto"/>
        <w:right w:val="none" w:sz="0" w:space="0" w:color="auto"/>
      </w:divBdr>
      <w:divsChild>
        <w:div w:id="1088119275">
          <w:marLeft w:val="0"/>
          <w:marRight w:val="0"/>
          <w:marTop w:val="0"/>
          <w:marBottom w:val="0"/>
          <w:divBdr>
            <w:top w:val="none" w:sz="0" w:space="0" w:color="auto"/>
            <w:left w:val="none" w:sz="0" w:space="0" w:color="auto"/>
            <w:bottom w:val="none" w:sz="0" w:space="0" w:color="auto"/>
            <w:right w:val="none" w:sz="0" w:space="0" w:color="auto"/>
          </w:divBdr>
        </w:div>
      </w:divsChild>
    </w:div>
    <w:div w:id="472723621">
      <w:bodyDiv w:val="1"/>
      <w:marLeft w:val="0"/>
      <w:marRight w:val="0"/>
      <w:marTop w:val="0"/>
      <w:marBottom w:val="0"/>
      <w:divBdr>
        <w:top w:val="none" w:sz="0" w:space="0" w:color="auto"/>
        <w:left w:val="none" w:sz="0" w:space="0" w:color="auto"/>
        <w:bottom w:val="none" w:sz="0" w:space="0" w:color="auto"/>
        <w:right w:val="none" w:sz="0" w:space="0" w:color="auto"/>
      </w:divBdr>
    </w:div>
    <w:div w:id="478612929">
      <w:bodyDiv w:val="1"/>
      <w:marLeft w:val="0"/>
      <w:marRight w:val="0"/>
      <w:marTop w:val="0"/>
      <w:marBottom w:val="0"/>
      <w:divBdr>
        <w:top w:val="none" w:sz="0" w:space="0" w:color="auto"/>
        <w:left w:val="none" w:sz="0" w:space="0" w:color="auto"/>
        <w:bottom w:val="none" w:sz="0" w:space="0" w:color="auto"/>
        <w:right w:val="none" w:sz="0" w:space="0" w:color="auto"/>
      </w:divBdr>
    </w:div>
    <w:div w:id="484585676">
      <w:bodyDiv w:val="1"/>
      <w:marLeft w:val="0"/>
      <w:marRight w:val="0"/>
      <w:marTop w:val="0"/>
      <w:marBottom w:val="0"/>
      <w:divBdr>
        <w:top w:val="none" w:sz="0" w:space="0" w:color="auto"/>
        <w:left w:val="none" w:sz="0" w:space="0" w:color="auto"/>
        <w:bottom w:val="none" w:sz="0" w:space="0" w:color="auto"/>
        <w:right w:val="none" w:sz="0" w:space="0" w:color="auto"/>
      </w:divBdr>
    </w:div>
    <w:div w:id="486869418">
      <w:bodyDiv w:val="1"/>
      <w:marLeft w:val="0"/>
      <w:marRight w:val="0"/>
      <w:marTop w:val="0"/>
      <w:marBottom w:val="0"/>
      <w:divBdr>
        <w:top w:val="none" w:sz="0" w:space="0" w:color="auto"/>
        <w:left w:val="none" w:sz="0" w:space="0" w:color="auto"/>
        <w:bottom w:val="none" w:sz="0" w:space="0" w:color="auto"/>
        <w:right w:val="none" w:sz="0" w:space="0" w:color="auto"/>
      </w:divBdr>
    </w:div>
    <w:div w:id="621038450">
      <w:bodyDiv w:val="1"/>
      <w:marLeft w:val="0"/>
      <w:marRight w:val="0"/>
      <w:marTop w:val="0"/>
      <w:marBottom w:val="0"/>
      <w:divBdr>
        <w:top w:val="none" w:sz="0" w:space="0" w:color="auto"/>
        <w:left w:val="none" w:sz="0" w:space="0" w:color="auto"/>
        <w:bottom w:val="none" w:sz="0" w:space="0" w:color="auto"/>
        <w:right w:val="none" w:sz="0" w:space="0" w:color="auto"/>
      </w:divBdr>
    </w:div>
    <w:div w:id="634065827">
      <w:bodyDiv w:val="1"/>
      <w:marLeft w:val="0"/>
      <w:marRight w:val="0"/>
      <w:marTop w:val="0"/>
      <w:marBottom w:val="0"/>
      <w:divBdr>
        <w:top w:val="none" w:sz="0" w:space="0" w:color="auto"/>
        <w:left w:val="none" w:sz="0" w:space="0" w:color="auto"/>
        <w:bottom w:val="none" w:sz="0" w:space="0" w:color="auto"/>
        <w:right w:val="none" w:sz="0" w:space="0" w:color="auto"/>
      </w:divBdr>
    </w:div>
    <w:div w:id="683553947">
      <w:bodyDiv w:val="1"/>
      <w:marLeft w:val="0"/>
      <w:marRight w:val="0"/>
      <w:marTop w:val="0"/>
      <w:marBottom w:val="0"/>
      <w:divBdr>
        <w:top w:val="none" w:sz="0" w:space="0" w:color="auto"/>
        <w:left w:val="none" w:sz="0" w:space="0" w:color="auto"/>
        <w:bottom w:val="none" w:sz="0" w:space="0" w:color="auto"/>
        <w:right w:val="none" w:sz="0" w:space="0" w:color="auto"/>
      </w:divBdr>
      <w:divsChild>
        <w:div w:id="463279186">
          <w:marLeft w:val="0"/>
          <w:marRight w:val="0"/>
          <w:marTop w:val="0"/>
          <w:marBottom w:val="0"/>
          <w:divBdr>
            <w:top w:val="none" w:sz="0" w:space="0" w:color="auto"/>
            <w:left w:val="none" w:sz="0" w:space="0" w:color="auto"/>
            <w:bottom w:val="none" w:sz="0" w:space="0" w:color="auto"/>
            <w:right w:val="none" w:sz="0" w:space="0" w:color="auto"/>
          </w:divBdr>
        </w:div>
      </w:divsChild>
    </w:div>
    <w:div w:id="797263290">
      <w:bodyDiv w:val="1"/>
      <w:marLeft w:val="0"/>
      <w:marRight w:val="0"/>
      <w:marTop w:val="0"/>
      <w:marBottom w:val="0"/>
      <w:divBdr>
        <w:top w:val="none" w:sz="0" w:space="0" w:color="auto"/>
        <w:left w:val="none" w:sz="0" w:space="0" w:color="auto"/>
        <w:bottom w:val="none" w:sz="0" w:space="0" w:color="auto"/>
        <w:right w:val="none" w:sz="0" w:space="0" w:color="auto"/>
      </w:divBdr>
    </w:div>
    <w:div w:id="846015707">
      <w:bodyDiv w:val="1"/>
      <w:marLeft w:val="0"/>
      <w:marRight w:val="0"/>
      <w:marTop w:val="0"/>
      <w:marBottom w:val="0"/>
      <w:divBdr>
        <w:top w:val="none" w:sz="0" w:space="0" w:color="auto"/>
        <w:left w:val="none" w:sz="0" w:space="0" w:color="auto"/>
        <w:bottom w:val="none" w:sz="0" w:space="0" w:color="auto"/>
        <w:right w:val="none" w:sz="0" w:space="0" w:color="auto"/>
      </w:divBdr>
    </w:div>
    <w:div w:id="855657399">
      <w:bodyDiv w:val="1"/>
      <w:marLeft w:val="0"/>
      <w:marRight w:val="0"/>
      <w:marTop w:val="0"/>
      <w:marBottom w:val="0"/>
      <w:divBdr>
        <w:top w:val="none" w:sz="0" w:space="0" w:color="auto"/>
        <w:left w:val="none" w:sz="0" w:space="0" w:color="auto"/>
        <w:bottom w:val="none" w:sz="0" w:space="0" w:color="auto"/>
        <w:right w:val="none" w:sz="0" w:space="0" w:color="auto"/>
      </w:divBdr>
    </w:div>
    <w:div w:id="976452078">
      <w:bodyDiv w:val="1"/>
      <w:marLeft w:val="0"/>
      <w:marRight w:val="0"/>
      <w:marTop w:val="0"/>
      <w:marBottom w:val="0"/>
      <w:divBdr>
        <w:top w:val="none" w:sz="0" w:space="0" w:color="auto"/>
        <w:left w:val="none" w:sz="0" w:space="0" w:color="auto"/>
        <w:bottom w:val="none" w:sz="0" w:space="0" w:color="auto"/>
        <w:right w:val="none" w:sz="0" w:space="0" w:color="auto"/>
      </w:divBdr>
    </w:div>
    <w:div w:id="1002732465">
      <w:bodyDiv w:val="1"/>
      <w:marLeft w:val="0"/>
      <w:marRight w:val="0"/>
      <w:marTop w:val="0"/>
      <w:marBottom w:val="0"/>
      <w:divBdr>
        <w:top w:val="none" w:sz="0" w:space="0" w:color="auto"/>
        <w:left w:val="none" w:sz="0" w:space="0" w:color="auto"/>
        <w:bottom w:val="none" w:sz="0" w:space="0" w:color="auto"/>
        <w:right w:val="none" w:sz="0" w:space="0" w:color="auto"/>
      </w:divBdr>
    </w:div>
    <w:div w:id="1076975178">
      <w:bodyDiv w:val="1"/>
      <w:marLeft w:val="0"/>
      <w:marRight w:val="0"/>
      <w:marTop w:val="0"/>
      <w:marBottom w:val="0"/>
      <w:divBdr>
        <w:top w:val="none" w:sz="0" w:space="0" w:color="auto"/>
        <w:left w:val="none" w:sz="0" w:space="0" w:color="auto"/>
        <w:bottom w:val="none" w:sz="0" w:space="0" w:color="auto"/>
        <w:right w:val="none" w:sz="0" w:space="0" w:color="auto"/>
      </w:divBdr>
    </w:div>
    <w:div w:id="1172570910">
      <w:bodyDiv w:val="1"/>
      <w:marLeft w:val="0"/>
      <w:marRight w:val="0"/>
      <w:marTop w:val="0"/>
      <w:marBottom w:val="0"/>
      <w:divBdr>
        <w:top w:val="none" w:sz="0" w:space="0" w:color="auto"/>
        <w:left w:val="none" w:sz="0" w:space="0" w:color="auto"/>
        <w:bottom w:val="none" w:sz="0" w:space="0" w:color="auto"/>
        <w:right w:val="none" w:sz="0" w:space="0" w:color="auto"/>
      </w:divBdr>
    </w:div>
    <w:div w:id="1176922991">
      <w:bodyDiv w:val="1"/>
      <w:marLeft w:val="0"/>
      <w:marRight w:val="0"/>
      <w:marTop w:val="0"/>
      <w:marBottom w:val="0"/>
      <w:divBdr>
        <w:top w:val="none" w:sz="0" w:space="0" w:color="auto"/>
        <w:left w:val="none" w:sz="0" w:space="0" w:color="auto"/>
        <w:bottom w:val="none" w:sz="0" w:space="0" w:color="auto"/>
        <w:right w:val="none" w:sz="0" w:space="0" w:color="auto"/>
      </w:divBdr>
    </w:div>
    <w:div w:id="1187258025">
      <w:bodyDiv w:val="1"/>
      <w:marLeft w:val="0"/>
      <w:marRight w:val="0"/>
      <w:marTop w:val="0"/>
      <w:marBottom w:val="0"/>
      <w:divBdr>
        <w:top w:val="none" w:sz="0" w:space="0" w:color="auto"/>
        <w:left w:val="none" w:sz="0" w:space="0" w:color="auto"/>
        <w:bottom w:val="none" w:sz="0" w:space="0" w:color="auto"/>
        <w:right w:val="none" w:sz="0" w:space="0" w:color="auto"/>
      </w:divBdr>
    </w:div>
    <w:div w:id="1227644422">
      <w:bodyDiv w:val="1"/>
      <w:marLeft w:val="0"/>
      <w:marRight w:val="0"/>
      <w:marTop w:val="0"/>
      <w:marBottom w:val="0"/>
      <w:divBdr>
        <w:top w:val="none" w:sz="0" w:space="0" w:color="auto"/>
        <w:left w:val="none" w:sz="0" w:space="0" w:color="auto"/>
        <w:bottom w:val="none" w:sz="0" w:space="0" w:color="auto"/>
        <w:right w:val="none" w:sz="0" w:space="0" w:color="auto"/>
      </w:divBdr>
    </w:div>
    <w:div w:id="1230193562">
      <w:bodyDiv w:val="1"/>
      <w:marLeft w:val="0"/>
      <w:marRight w:val="0"/>
      <w:marTop w:val="0"/>
      <w:marBottom w:val="0"/>
      <w:divBdr>
        <w:top w:val="none" w:sz="0" w:space="0" w:color="auto"/>
        <w:left w:val="none" w:sz="0" w:space="0" w:color="auto"/>
        <w:bottom w:val="none" w:sz="0" w:space="0" w:color="auto"/>
        <w:right w:val="none" w:sz="0" w:space="0" w:color="auto"/>
      </w:divBdr>
    </w:div>
    <w:div w:id="1287158331">
      <w:bodyDiv w:val="1"/>
      <w:marLeft w:val="0"/>
      <w:marRight w:val="0"/>
      <w:marTop w:val="0"/>
      <w:marBottom w:val="0"/>
      <w:divBdr>
        <w:top w:val="none" w:sz="0" w:space="0" w:color="auto"/>
        <w:left w:val="none" w:sz="0" w:space="0" w:color="auto"/>
        <w:bottom w:val="none" w:sz="0" w:space="0" w:color="auto"/>
        <w:right w:val="none" w:sz="0" w:space="0" w:color="auto"/>
      </w:divBdr>
      <w:divsChild>
        <w:div w:id="705107945">
          <w:marLeft w:val="0"/>
          <w:marRight w:val="150"/>
          <w:marTop w:val="0"/>
          <w:marBottom w:val="0"/>
          <w:divBdr>
            <w:top w:val="none" w:sz="0" w:space="0" w:color="auto"/>
            <w:left w:val="none" w:sz="0" w:space="0" w:color="auto"/>
            <w:bottom w:val="none" w:sz="0" w:space="0" w:color="auto"/>
            <w:right w:val="none" w:sz="0" w:space="0" w:color="auto"/>
          </w:divBdr>
        </w:div>
      </w:divsChild>
    </w:div>
    <w:div w:id="1317565973">
      <w:bodyDiv w:val="1"/>
      <w:marLeft w:val="0"/>
      <w:marRight w:val="0"/>
      <w:marTop w:val="0"/>
      <w:marBottom w:val="0"/>
      <w:divBdr>
        <w:top w:val="none" w:sz="0" w:space="0" w:color="auto"/>
        <w:left w:val="none" w:sz="0" w:space="0" w:color="auto"/>
        <w:bottom w:val="none" w:sz="0" w:space="0" w:color="auto"/>
        <w:right w:val="none" w:sz="0" w:space="0" w:color="auto"/>
      </w:divBdr>
      <w:divsChild>
        <w:div w:id="421142841">
          <w:marLeft w:val="750"/>
          <w:marRight w:val="0"/>
          <w:marTop w:val="0"/>
          <w:marBottom w:val="0"/>
          <w:divBdr>
            <w:top w:val="none" w:sz="0" w:space="0" w:color="auto"/>
            <w:left w:val="none" w:sz="0" w:space="0" w:color="auto"/>
            <w:bottom w:val="none" w:sz="0" w:space="0" w:color="auto"/>
            <w:right w:val="none" w:sz="0" w:space="0" w:color="auto"/>
          </w:divBdr>
        </w:div>
      </w:divsChild>
    </w:div>
    <w:div w:id="1352297363">
      <w:bodyDiv w:val="1"/>
      <w:marLeft w:val="0"/>
      <w:marRight w:val="0"/>
      <w:marTop w:val="0"/>
      <w:marBottom w:val="0"/>
      <w:divBdr>
        <w:top w:val="none" w:sz="0" w:space="0" w:color="auto"/>
        <w:left w:val="none" w:sz="0" w:space="0" w:color="auto"/>
        <w:bottom w:val="none" w:sz="0" w:space="0" w:color="auto"/>
        <w:right w:val="none" w:sz="0" w:space="0" w:color="auto"/>
      </w:divBdr>
    </w:div>
    <w:div w:id="1381519739">
      <w:bodyDiv w:val="1"/>
      <w:marLeft w:val="0"/>
      <w:marRight w:val="0"/>
      <w:marTop w:val="0"/>
      <w:marBottom w:val="0"/>
      <w:divBdr>
        <w:top w:val="none" w:sz="0" w:space="0" w:color="auto"/>
        <w:left w:val="none" w:sz="0" w:space="0" w:color="auto"/>
        <w:bottom w:val="none" w:sz="0" w:space="0" w:color="auto"/>
        <w:right w:val="none" w:sz="0" w:space="0" w:color="auto"/>
      </w:divBdr>
      <w:divsChild>
        <w:div w:id="949624556">
          <w:marLeft w:val="0"/>
          <w:marRight w:val="150"/>
          <w:marTop w:val="0"/>
          <w:marBottom w:val="0"/>
          <w:divBdr>
            <w:top w:val="none" w:sz="0" w:space="0" w:color="auto"/>
            <w:left w:val="none" w:sz="0" w:space="0" w:color="auto"/>
            <w:bottom w:val="none" w:sz="0" w:space="0" w:color="auto"/>
            <w:right w:val="none" w:sz="0" w:space="0" w:color="auto"/>
          </w:divBdr>
        </w:div>
      </w:divsChild>
    </w:div>
    <w:div w:id="1652829338">
      <w:bodyDiv w:val="1"/>
      <w:marLeft w:val="0"/>
      <w:marRight w:val="0"/>
      <w:marTop w:val="0"/>
      <w:marBottom w:val="0"/>
      <w:divBdr>
        <w:top w:val="none" w:sz="0" w:space="0" w:color="auto"/>
        <w:left w:val="none" w:sz="0" w:space="0" w:color="auto"/>
        <w:bottom w:val="none" w:sz="0" w:space="0" w:color="auto"/>
        <w:right w:val="none" w:sz="0" w:space="0" w:color="auto"/>
      </w:divBdr>
      <w:divsChild>
        <w:div w:id="2082171430">
          <w:marLeft w:val="0"/>
          <w:marRight w:val="0"/>
          <w:marTop w:val="0"/>
          <w:marBottom w:val="0"/>
          <w:divBdr>
            <w:top w:val="none" w:sz="0" w:space="0" w:color="auto"/>
            <w:left w:val="none" w:sz="0" w:space="0" w:color="auto"/>
            <w:bottom w:val="none" w:sz="0" w:space="0" w:color="auto"/>
            <w:right w:val="none" w:sz="0" w:space="0" w:color="auto"/>
          </w:divBdr>
        </w:div>
      </w:divsChild>
    </w:div>
    <w:div w:id="1693260791">
      <w:bodyDiv w:val="1"/>
      <w:marLeft w:val="0"/>
      <w:marRight w:val="0"/>
      <w:marTop w:val="0"/>
      <w:marBottom w:val="0"/>
      <w:divBdr>
        <w:top w:val="none" w:sz="0" w:space="0" w:color="auto"/>
        <w:left w:val="none" w:sz="0" w:space="0" w:color="auto"/>
        <w:bottom w:val="none" w:sz="0" w:space="0" w:color="auto"/>
        <w:right w:val="none" w:sz="0" w:space="0" w:color="auto"/>
      </w:divBdr>
      <w:divsChild>
        <w:div w:id="702559326">
          <w:marLeft w:val="0"/>
          <w:marRight w:val="0"/>
          <w:marTop w:val="0"/>
          <w:marBottom w:val="0"/>
          <w:divBdr>
            <w:top w:val="none" w:sz="0" w:space="0" w:color="auto"/>
            <w:left w:val="none" w:sz="0" w:space="0" w:color="auto"/>
            <w:bottom w:val="none" w:sz="0" w:space="0" w:color="auto"/>
            <w:right w:val="none" w:sz="0" w:space="0" w:color="auto"/>
          </w:divBdr>
        </w:div>
        <w:div w:id="2058046305">
          <w:marLeft w:val="0"/>
          <w:marRight w:val="0"/>
          <w:marTop w:val="360"/>
          <w:marBottom w:val="0"/>
          <w:divBdr>
            <w:top w:val="none" w:sz="0" w:space="0" w:color="auto"/>
            <w:left w:val="none" w:sz="0" w:space="0" w:color="auto"/>
            <w:bottom w:val="none" w:sz="0" w:space="0" w:color="auto"/>
            <w:right w:val="none" w:sz="0" w:space="0" w:color="auto"/>
          </w:divBdr>
          <w:divsChild>
            <w:div w:id="268128119">
              <w:marLeft w:val="0"/>
              <w:marRight w:val="0"/>
              <w:marTop w:val="0"/>
              <w:marBottom w:val="525"/>
              <w:divBdr>
                <w:top w:val="none" w:sz="0" w:space="0" w:color="auto"/>
                <w:left w:val="none" w:sz="0" w:space="0" w:color="auto"/>
                <w:bottom w:val="none" w:sz="0" w:space="0" w:color="auto"/>
                <w:right w:val="none" w:sz="0" w:space="0" w:color="auto"/>
              </w:divBdr>
            </w:div>
            <w:div w:id="696540941">
              <w:marLeft w:val="0"/>
              <w:marRight w:val="0"/>
              <w:marTop w:val="0"/>
              <w:marBottom w:val="525"/>
              <w:divBdr>
                <w:top w:val="none" w:sz="0" w:space="0" w:color="auto"/>
                <w:left w:val="none" w:sz="0" w:space="0" w:color="auto"/>
                <w:bottom w:val="none" w:sz="0" w:space="0" w:color="auto"/>
                <w:right w:val="none" w:sz="0" w:space="0" w:color="auto"/>
              </w:divBdr>
            </w:div>
            <w:div w:id="208929241">
              <w:marLeft w:val="0"/>
              <w:marRight w:val="0"/>
              <w:marTop w:val="0"/>
              <w:marBottom w:val="525"/>
              <w:divBdr>
                <w:top w:val="none" w:sz="0" w:space="0" w:color="auto"/>
                <w:left w:val="none" w:sz="0" w:space="0" w:color="auto"/>
                <w:bottom w:val="none" w:sz="0" w:space="0" w:color="auto"/>
                <w:right w:val="none" w:sz="0" w:space="0" w:color="auto"/>
              </w:divBdr>
            </w:div>
            <w:div w:id="1763380678">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 w:id="1764910508">
      <w:bodyDiv w:val="1"/>
      <w:marLeft w:val="0"/>
      <w:marRight w:val="0"/>
      <w:marTop w:val="0"/>
      <w:marBottom w:val="0"/>
      <w:divBdr>
        <w:top w:val="none" w:sz="0" w:space="0" w:color="auto"/>
        <w:left w:val="none" w:sz="0" w:space="0" w:color="auto"/>
        <w:bottom w:val="none" w:sz="0" w:space="0" w:color="auto"/>
        <w:right w:val="none" w:sz="0" w:space="0" w:color="auto"/>
      </w:divBdr>
    </w:div>
    <w:div w:id="1812674256">
      <w:bodyDiv w:val="1"/>
      <w:marLeft w:val="0"/>
      <w:marRight w:val="0"/>
      <w:marTop w:val="0"/>
      <w:marBottom w:val="0"/>
      <w:divBdr>
        <w:top w:val="none" w:sz="0" w:space="0" w:color="auto"/>
        <w:left w:val="none" w:sz="0" w:space="0" w:color="auto"/>
        <w:bottom w:val="none" w:sz="0" w:space="0" w:color="auto"/>
        <w:right w:val="none" w:sz="0" w:space="0" w:color="auto"/>
      </w:divBdr>
    </w:div>
    <w:div w:id="1851141502">
      <w:bodyDiv w:val="1"/>
      <w:marLeft w:val="0"/>
      <w:marRight w:val="0"/>
      <w:marTop w:val="0"/>
      <w:marBottom w:val="0"/>
      <w:divBdr>
        <w:top w:val="none" w:sz="0" w:space="0" w:color="auto"/>
        <w:left w:val="none" w:sz="0" w:space="0" w:color="auto"/>
        <w:bottom w:val="none" w:sz="0" w:space="0" w:color="auto"/>
        <w:right w:val="none" w:sz="0" w:space="0" w:color="auto"/>
      </w:divBdr>
    </w:div>
    <w:div w:id="1929266486">
      <w:bodyDiv w:val="1"/>
      <w:marLeft w:val="0"/>
      <w:marRight w:val="0"/>
      <w:marTop w:val="0"/>
      <w:marBottom w:val="0"/>
      <w:divBdr>
        <w:top w:val="none" w:sz="0" w:space="0" w:color="auto"/>
        <w:left w:val="none" w:sz="0" w:space="0" w:color="auto"/>
        <w:bottom w:val="none" w:sz="0" w:space="0" w:color="auto"/>
        <w:right w:val="none" w:sz="0" w:space="0" w:color="auto"/>
      </w:divBdr>
    </w:div>
    <w:div w:id="2049984747">
      <w:bodyDiv w:val="1"/>
      <w:marLeft w:val="0"/>
      <w:marRight w:val="0"/>
      <w:marTop w:val="0"/>
      <w:marBottom w:val="0"/>
      <w:divBdr>
        <w:top w:val="none" w:sz="0" w:space="0" w:color="auto"/>
        <w:left w:val="none" w:sz="0" w:space="0" w:color="auto"/>
        <w:bottom w:val="none" w:sz="0" w:space="0" w:color="auto"/>
        <w:right w:val="none" w:sz="0" w:space="0" w:color="auto"/>
      </w:divBdr>
    </w:div>
    <w:div w:id="20615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6.png"/><Relationship Id="rId21" Type="http://schemas.openxmlformats.org/officeDocument/2006/relationships/image" Target="media/image12.png"/><Relationship Id="rId34" Type="http://schemas.openxmlformats.org/officeDocument/2006/relationships/hyperlink" Target="http://www.gaudeamus.omskcity.com/my_PDF_library.html"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udeamus.omskcity.com/my_PDF_library.html" TargetMode="External"/><Relationship Id="rId24" Type="http://schemas.openxmlformats.org/officeDocument/2006/relationships/image" Target="media/image15.png"/><Relationship Id="rId32" Type="http://schemas.openxmlformats.org/officeDocument/2006/relationships/image" Target="media/image22.png"/><Relationship Id="rId37" Type="http://schemas.openxmlformats.org/officeDocument/2006/relationships/image" Target="media/image25.wmf"/><Relationship Id="rId40"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oleObject" Target="embeddings/oleObject1.bin"/><Relationship Id="rId10" Type="http://schemas.openxmlformats.org/officeDocument/2006/relationships/image" Target="media/image2.jpeg"/><Relationship Id="rId19" Type="http://schemas.openxmlformats.org/officeDocument/2006/relationships/image" Target="media/image10.png"/><Relationship Id="rId31" Type="http://schemas.openxmlformats.org/officeDocument/2006/relationships/image" Target="media/image21.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gaudeamus.omskcity.com/my_PDF_library.html" TargetMode="External"/><Relationship Id="rId35" Type="http://schemas.openxmlformats.org/officeDocument/2006/relationships/image" Target="media/image24.w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99E5F-447B-4BAB-B4ED-05F221D8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Pages>
  <Words>7780</Words>
  <Characters>44352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52028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138</cp:revision>
  <cp:lastPrinted>2016-10-01T16:06:00Z</cp:lastPrinted>
  <dcterms:created xsi:type="dcterms:W3CDTF">2019-01-21T11:02:00Z</dcterms:created>
  <dcterms:modified xsi:type="dcterms:W3CDTF">2019-11-18T09:36:00Z</dcterms:modified>
</cp:coreProperties>
</file>